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353" w:rsidRPr="00297353" w:rsidRDefault="00297353" w:rsidP="00297353">
      <w:pPr>
        <w:spacing w:before="161" w:after="161" w:line="240" w:lineRule="auto"/>
        <w:textAlignment w:val="top"/>
        <w:outlineLvl w:val="0"/>
        <w:rPr>
          <w:rFonts w:ascii="Arial" w:eastAsia="Times New Roman" w:hAnsi="Arial" w:cs="Arial"/>
          <w:b/>
          <w:bCs/>
          <w:color w:val="024DA1"/>
          <w:kern w:val="36"/>
          <w:sz w:val="30"/>
          <w:szCs w:val="30"/>
        </w:rPr>
      </w:pPr>
      <w:bookmarkStart w:id="0" w:name="_GoBack"/>
      <w:bookmarkEnd w:id="0"/>
      <w:r w:rsidRPr="00297353">
        <w:rPr>
          <w:rFonts w:ascii="Arial" w:eastAsia="Times New Roman" w:hAnsi="Arial" w:cs="Arial"/>
          <w:b/>
          <w:bCs/>
          <w:color w:val="024DA1"/>
          <w:kern w:val="36"/>
          <w:sz w:val="30"/>
          <w:szCs w:val="30"/>
        </w:rPr>
        <w:t>Thông báo tuyển sinh đai học hình thức vừa làm vừa học đợt 1 năm 2018</w:t>
      </w:r>
    </w:p>
    <w:p w:rsidR="00297353" w:rsidRPr="00297353" w:rsidRDefault="00297353" w:rsidP="00297353">
      <w:pPr>
        <w:spacing w:after="0" w:line="240" w:lineRule="auto"/>
        <w:textAlignment w:val="top"/>
        <w:rPr>
          <w:rFonts w:ascii="Arial" w:eastAsia="Times New Roman" w:hAnsi="Arial" w:cs="Arial"/>
          <w:color w:val="888888"/>
          <w:sz w:val="18"/>
          <w:szCs w:val="18"/>
        </w:rPr>
      </w:pPr>
      <w:r w:rsidRPr="00297353">
        <w:rPr>
          <w:rFonts w:ascii="Arial" w:eastAsia="Times New Roman" w:hAnsi="Arial" w:cs="Arial"/>
          <w:color w:val="888888"/>
          <w:sz w:val="18"/>
          <w:szCs w:val="18"/>
          <w:bdr w:val="none" w:sz="0" w:space="0" w:color="auto" w:frame="1"/>
        </w:rPr>
        <w:t>09/01/2018</w:t>
      </w:r>
    </w:p>
    <w:p w:rsidR="00297353" w:rsidRPr="00297353" w:rsidRDefault="00297353" w:rsidP="00297353">
      <w:pPr>
        <w:spacing w:after="0" w:line="330" w:lineRule="atLeast"/>
        <w:jc w:val="both"/>
        <w:textAlignment w:val="top"/>
        <w:rPr>
          <w:rFonts w:ascii="Arial" w:eastAsia="Times New Roman" w:hAnsi="Arial" w:cs="Arial"/>
          <w:b/>
          <w:bCs/>
          <w:color w:val="333333"/>
          <w:sz w:val="20"/>
          <w:szCs w:val="20"/>
        </w:rPr>
      </w:pPr>
      <w:r w:rsidRPr="00297353">
        <w:rPr>
          <w:rFonts w:ascii="Arial" w:eastAsia="Times New Roman" w:hAnsi="Arial" w:cs="Arial"/>
          <w:b/>
          <w:bCs/>
          <w:color w:val="333333"/>
          <w:sz w:val="20"/>
          <w:szCs w:val="20"/>
        </w:rPr>
        <w:t>Theo nhu cầu đào tạo cán bộ Khoa học - Kỹ thuật được Bộ Giáo dục và Đào tạo cho phép, Trường Đại học Mỏ - Địa chất tuyển sinh Đại học hình thức vừa làm vừa học khóa 63 đợt 1 năm 2018.</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Theo nhu cầu đào tạo cán bộ Khoa học - Kỹ thuật được Bộ Giáo dục và Đào tạo cho phép, Trường Đại học Mỏ - Địa chất tuyển sinh Đại học hình thức vừa làm vừa học khóa 63 đợt 1 năm 2018.</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b/>
          <w:bCs/>
          <w:color w:val="333333"/>
          <w:sz w:val="21"/>
          <w:szCs w:val="21"/>
          <w:bdr w:val="none" w:sz="0" w:space="0" w:color="auto" w:frame="1"/>
        </w:rPr>
        <w:t>I. NGÀNH HỌC</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w:t>
      </w:r>
      <w:r w:rsidRPr="00297353">
        <w:rPr>
          <w:rFonts w:ascii="Times New Roman" w:eastAsia="Times New Roman" w:hAnsi="Times New Roman" w:cs="Times New Roman"/>
          <w:b/>
          <w:bCs/>
          <w:color w:val="333333"/>
          <w:sz w:val="21"/>
          <w:szCs w:val="21"/>
          <w:bdr w:val="none" w:sz="0" w:space="0" w:color="auto" w:frame="1"/>
        </w:rPr>
        <w:t>Bằng 1</w:t>
      </w:r>
      <w:r w:rsidRPr="00297353">
        <w:rPr>
          <w:rFonts w:ascii="Times New Roman" w:eastAsia="Times New Roman" w:hAnsi="Times New Roman" w:cs="Times New Roman"/>
          <w:color w:val="333333"/>
          <w:sz w:val="21"/>
          <w:szCs w:val="21"/>
          <w:bdr w:val="none" w:sz="0" w:space="0" w:color="auto" w:frame="1"/>
        </w:rPr>
        <w:t>: Khai thác mỏ, Địa chất thăm dò, Địa chất công trình - Địa chất thủy văn, Quản trị kinh doanh, Kế toán tài chính công, Kế toán DN, Địa chính, Quản lý đất đai, Trắc địa, Môi trường, Xây dựng dân dụng và công nghiệp, Cơ điện.</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w:t>
      </w:r>
      <w:r w:rsidRPr="00297353">
        <w:rPr>
          <w:rFonts w:ascii="Times New Roman" w:eastAsia="Times New Roman" w:hAnsi="Times New Roman" w:cs="Times New Roman"/>
          <w:b/>
          <w:bCs/>
          <w:color w:val="333333"/>
          <w:sz w:val="21"/>
          <w:szCs w:val="21"/>
          <w:bdr w:val="none" w:sz="0" w:space="0" w:color="auto" w:frame="1"/>
        </w:rPr>
        <w:t>Bằng 2</w:t>
      </w:r>
      <w:r w:rsidRPr="00297353">
        <w:rPr>
          <w:rFonts w:ascii="Times New Roman" w:eastAsia="Times New Roman" w:hAnsi="Times New Roman" w:cs="Times New Roman"/>
          <w:color w:val="333333"/>
          <w:sz w:val="21"/>
          <w:szCs w:val="21"/>
          <w:bdr w:val="none" w:sz="0" w:space="0" w:color="auto" w:frame="1"/>
        </w:rPr>
        <w:t>: Tuyển sinh các ngành như trên, áp dụng cho những người đã có ít nhất một bằng tốt nghiệp đại học.</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b/>
          <w:bCs/>
          <w:color w:val="333333"/>
          <w:sz w:val="21"/>
          <w:szCs w:val="21"/>
          <w:bdr w:val="none" w:sz="0" w:space="0" w:color="auto" w:frame="1"/>
        </w:rPr>
        <w:t>II. HÌNH THỨC</w:t>
      </w:r>
      <w:r w:rsidRPr="00297353">
        <w:rPr>
          <w:rFonts w:ascii="Times New Roman" w:eastAsia="Times New Roman" w:hAnsi="Times New Roman" w:cs="Times New Roman"/>
          <w:color w:val="333333"/>
          <w:sz w:val="21"/>
          <w:szCs w:val="21"/>
          <w:bdr w:val="none" w:sz="0" w:space="0" w:color="auto" w:frame="1"/>
        </w:rPr>
        <w:t> </w:t>
      </w:r>
      <w:r w:rsidRPr="00297353">
        <w:rPr>
          <w:rFonts w:ascii="Times New Roman" w:eastAsia="Times New Roman" w:hAnsi="Times New Roman" w:cs="Times New Roman"/>
          <w:b/>
          <w:bCs/>
          <w:color w:val="333333"/>
          <w:sz w:val="21"/>
          <w:szCs w:val="21"/>
          <w:bdr w:val="none" w:sz="0" w:space="0" w:color="auto" w:frame="1"/>
        </w:rPr>
        <w:t>ĐÀO TẠO</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1. Hình thức Vừa làm vừa học  - văn bằng 1 (Thời gian đào tạo: 4 năm)</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2. Hình thức Vừa làm vừa học - văn bằng 2, áp dụng cho những người đã có ít nhất 01 bằng tốt nghiệp đại học (Thời gian đào tạo: từ 1,5 đến 2 năm) </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b/>
          <w:bCs/>
          <w:color w:val="333333"/>
          <w:sz w:val="21"/>
          <w:szCs w:val="21"/>
          <w:bdr w:val="none" w:sz="0" w:space="0" w:color="auto" w:frame="1"/>
        </w:rPr>
        <w:t>III. ĐỊA ĐIỂM HỌC TẬP</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Trường Đại học Mỏ - Địa chất và các địa điểm liên kết.</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b/>
          <w:bCs/>
          <w:color w:val="333333"/>
          <w:sz w:val="21"/>
          <w:szCs w:val="21"/>
          <w:bdr w:val="none" w:sz="0" w:space="0" w:color="auto" w:frame="1"/>
        </w:rPr>
        <w:t>IV. ĐỐI TƯỢNG TUYỂN SINH</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Cán bộ, nhân viên, học sinh theo Quy chế tuyển sinh hình thức vừa làm vừa học.</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b/>
          <w:bCs/>
          <w:color w:val="333333"/>
          <w:sz w:val="21"/>
          <w:szCs w:val="21"/>
          <w:bdr w:val="none" w:sz="0" w:space="0" w:color="auto" w:frame="1"/>
        </w:rPr>
        <w:t>V. HỒ SƠ VÀ THI TUYỂN</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b/>
          <w:bCs/>
          <w:color w:val="333333"/>
          <w:sz w:val="21"/>
          <w:szCs w:val="21"/>
          <w:bdr w:val="none" w:sz="0" w:space="0" w:color="auto" w:frame="1"/>
        </w:rPr>
        <w:t>1. Hồ sơ</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Nộp 01 bộ hồ sơ gồm:</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Phiếu đăng ký dự thi theo mẫu của Bộ GD-ĐT;</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Giấy khai sinh (bản sao có công chứng);</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Bằng tốt nghiệp THPT hoặc THBT, THCN (bản sao có công chứng);</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Học bạ THPT hoặc THBT, THCN (bản sao có công chứng);</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Giấy Chứng nhận được hưởng chế độ ưu tiên (nếu có);</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- 03 ảnh màu cỡ 3x4;</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- 02 Phong bì có dán tem ghi rõ địa chỉ, số điện thoại cần liên hệ.</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Đối với trường hợp học Văn bằng 2, nộp Bằng tốt nghiệp đại học và Bảng điểm đại học (bản sao có công chứng);</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b/>
          <w:bCs/>
          <w:color w:val="333333"/>
          <w:sz w:val="21"/>
          <w:szCs w:val="21"/>
          <w:bdr w:val="none" w:sz="0" w:space="0" w:color="auto" w:frame="1"/>
        </w:rPr>
        <w:t>2. Thời gian và địa điểm nhận hồ sơ</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Thời gian: Từ ngày 26 tháng 02 năm 2018 đến trước ngày 15 tháng 3 năm 2018.</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Địa điểm: Trường Đại học Mỏ - Địa chất và các địa điểm liên kết.</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b/>
          <w:bCs/>
          <w:color w:val="333333"/>
          <w:sz w:val="21"/>
          <w:szCs w:val="21"/>
          <w:bdr w:val="none" w:sz="0" w:space="0" w:color="auto" w:frame="1"/>
        </w:rPr>
        <w:t>3. Phương thức tuyển sinh</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Thi tuyển hoặc xét tuyển.</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Miễn thi đầu vào văn bằng 2 dành cho các đối tượng:</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            + Có Bằng 1 hệ chính quy thuộc các ngành Khoa học tự nhiên (Toán, Lý, Hóa, Địa lý, Địa chất… của các trường Đại học Tổng hợp hoặc Đại học Sư phạm);</w:t>
      </w:r>
    </w:p>
    <w:p w:rsidR="00297353" w:rsidRPr="00297353" w:rsidRDefault="00297353" w:rsidP="00297353">
      <w:pPr>
        <w:spacing w:after="0" w:line="300" w:lineRule="atLeast"/>
        <w:ind w:left="720"/>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lastRenderedPageBreak/>
        <w:t>+ Có Bằng 1 các ngành chính quy của Đại học Mỏ - Địa chất.</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b/>
          <w:bCs/>
          <w:color w:val="333333"/>
          <w:sz w:val="21"/>
          <w:szCs w:val="21"/>
          <w:bdr w:val="none" w:sz="0" w:space="0" w:color="auto" w:frame="1"/>
        </w:rPr>
        <w:t>4. Địa chỉ liên hệ</w:t>
      </w:r>
    </w:p>
    <w:p w:rsidR="00297353" w:rsidRPr="00297353" w:rsidRDefault="00297353" w:rsidP="00297353">
      <w:pPr>
        <w:spacing w:after="0"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Phòng Đào tạo Đại học Trường Đại học Mỏ - Địa chất, số 18 Phố Viên, Phường Đức Thắng, Quận Bắc Từ Liêm, Hà Nội.</w:t>
      </w:r>
    </w:p>
    <w:p w:rsidR="00297353" w:rsidRPr="00297353" w:rsidRDefault="00297353" w:rsidP="00297353">
      <w:pPr>
        <w:spacing w:line="300" w:lineRule="atLeast"/>
        <w:jc w:val="both"/>
        <w:textAlignment w:val="top"/>
        <w:rPr>
          <w:rFonts w:ascii="Arial" w:eastAsia="Times New Roman" w:hAnsi="Arial" w:cs="Arial"/>
          <w:color w:val="333333"/>
          <w:sz w:val="20"/>
          <w:szCs w:val="20"/>
        </w:rPr>
      </w:pPr>
      <w:r w:rsidRPr="00297353">
        <w:rPr>
          <w:rFonts w:ascii="Times New Roman" w:eastAsia="Times New Roman" w:hAnsi="Times New Roman" w:cs="Times New Roman"/>
          <w:color w:val="333333"/>
          <w:sz w:val="21"/>
          <w:szCs w:val="21"/>
          <w:bdr w:val="none" w:sz="0" w:space="0" w:color="auto" w:frame="1"/>
        </w:rPr>
        <w:t>Điện thoại: (024) 38386214 </w:t>
      </w:r>
    </w:p>
    <w:p w:rsidR="00C3781A" w:rsidRDefault="00C3781A"/>
    <w:sectPr w:rsidR="00C3781A" w:rsidSect="00C37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2F449C"/>
    <w:multiLevelType w:val="multilevel"/>
    <w:tmpl w:val="A528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353"/>
    <w:rsid w:val="00297353"/>
    <w:rsid w:val="00C378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01E78F-7502-4A32-992D-65F69A087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2973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35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97353"/>
    <w:rPr>
      <w:color w:val="0000FF"/>
      <w:u w:val="single"/>
    </w:rPr>
  </w:style>
  <w:style w:type="paragraph" w:customStyle="1" w:styleId="date">
    <w:name w:val="date"/>
    <w:basedOn w:val="Normal"/>
    <w:rsid w:val="002973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
    <w:name w:val="des"/>
    <w:basedOn w:val="Normal"/>
    <w:rsid w:val="0029735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2973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73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6505337">
      <w:bodyDiv w:val="1"/>
      <w:marLeft w:val="0"/>
      <w:marRight w:val="0"/>
      <w:marTop w:val="0"/>
      <w:marBottom w:val="0"/>
      <w:divBdr>
        <w:top w:val="none" w:sz="0" w:space="0" w:color="auto"/>
        <w:left w:val="none" w:sz="0" w:space="0" w:color="auto"/>
        <w:bottom w:val="none" w:sz="0" w:space="0" w:color="auto"/>
        <w:right w:val="none" w:sz="0" w:space="0" w:color="auto"/>
      </w:divBdr>
      <w:divsChild>
        <w:div w:id="1349722870">
          <w:marLeft w:val="0"/>
          <w:marRight w:val="0"/>
          <w:marTop w:val="0"/>
          <w:marBottom w:val="0"/>
          <w:divBdr>
            <w:top w:val="none" w:sz="0" w:space="0" w:color="auto"/>
            <w:left w:val="none" w:sz="0" w:space="0" w:color="auto"/>
            <w:bottom w:val="none" w:sz="0" w:space="0" w:color="auto"/>
            <w:right w:val="none" w:sz="0" w:space="0" w:color="auto"/>
          </w:divBdr>
          <w:divsChild>
            <w:div w:id="1458720715">
              <w:marLeft w:val="0"/>
              <w:marRight w:val="0"/>
              <w:marTop w:val="0"/>
              <w:marBottom w:val="0"/>
              <w:divBdr>
                <w:top w:val="none" w:sz="0" w:space="0" w:color="auto"/>
                <w:left w:val="none" w:sz="0" w:space="0" w:color="auto"/>
                <w:bottom w:val="none" w:sz="0" w:space="0" w:color="auto"/>
                <w:right w:val="none" w:sz="0" w:space="0" w:color="auto"/>
              </w:divBdr>
            </w:div>
          </w:divsChild>
        </w:div>
        <w:div w:id="289432842">
          <w:marLeft w:val="0"/>
          <w:marRight w:val="0"/>
          <w:marTop w:val="0"/>
          <w:marBottom w:val="0"/>
          <w:divBdr>
            <w:top w:val="none" w:sz="0" w:space="0" w:color="auto"/>
            <w:left w:val="none" w:sz="0" w:space="0" w:color="auto"/>
            <w:bottom w:val="none" w:sz="0" w:space="0" w:color="auto"/>
            <w:right w:val="none" w:sz="0" w:space="0" w:color="auto"/>
          </w:divBdr>
          <w:divsChild>
            <w:div w:id="681711691">
              <w:marLeft w:val="0"/>
              <w:marRight w:val="0"/>
              <w:marTop w:val="0"/>
              <w:marBottom w:val="600"/>
              <w:divBdr>
                <w:top w:val="none" w:sz="0" w:space="0" w:color="auto"/>
                <w:left w:val="none" w:sz="0" w:space="0" w:color="auto"/>
                <w:bottom w:val="none" w:sz="0" w:space="0" w:color="auto"/>
                <w:right w:val="none" w:sz="0" w:space="0" w:color="auto"/>
              </w:divBdr>
              <w:divsChild>
                <w:div w:id="1107116605">
                  <w:marLeft w:val="0"/>
                  <w:marRight w:val="0"/>
                  <w:marTop w:val="0"/>
                  <w:marBottom w:val="0"/>
                  <w:divBdr>
                    <w:top w:val="none" w:sz="0" w:space="0" w:color="auto"/>
                    <w:left w:val="none" w:sz="0" w:space="0" w:color="auto"/>
                    <w:bottom w:val="none" w:sz="0" w:space="0" w:color="auto"/>
                    <w:right w:val="none" w:sz="0" w:space="0" w:color="auto"/>
                  </w:divBdr>
                  <w:divsChild>
                    <w:div w:id="1625771245">
                      <w:marLeft w:val="0"/>
                      <w:marRight w:val="0"/>
                      <w:marTop w:val="0"/>
                      <w:marBottom w:val="0"/>
                      <w:divBdr>
                        <w:top w:val="none" w:sz="0" w:space="0" w:color="auto"/>
                        <w:left w:val="none" w:sz="0" w:space="0" w:color="auto"/>
                        <w:bottom w:val="none" w:sz="0" w:space="0" w:color="auto"/>
                        <w:right w:val="none" w:sz="0" w:space="0" w:color="auto"/>
                      </w:divBdr>
                      <w:divsChild>
                        <w:div w:id="538706870">
                          <w:marLeft w:val="0"/>
                          <w:marRight w:val="0"/>
                          <w:marTop w:val="0"/>
                          <w:marBottom w:val="0"/>
                          <w:divBdr>
                            <w:top w:val="none" w:sz="0" w:space="0" w:color="auto"/>
                            <w:left w:val="none" w:sz="0" w:space="0" w:color="auto"/>
                            <w:bottom w:val="none" w:sz="0" w:space="0" w:color="auto"/>
                            <w:right w:val="none" w:sz="0" w:space="0" w:color="auto"/>
                          </w:divBdr>
                          <w:divsChild>
                            <w:div w:id="175466290">
                              <w:marLeft w:val="0"/>
                              <w:marRight w:val="0"/>
                              <w:marTop w:val="0"/>
                              <w:marBottom w:val="0"/>
                              <w:divBdr>
                                <w:top w:val="none" w:sz="0" w:space="0" w:color="auto"/>
                                <w:left w:val="none" w:sz="0" w:space="0" w:color="auto"/>
                                <w:bottom w:val="none" w:sz="0" w:space="0" w:color="auto"/>
                                <w:right w:val="none" w:sz="0" w:space="0" w:color="auto"/>
                              </w:divBdr>
                              <w:divsChild>
                                <w:div w:id="1149593487">
                                  <w:marLeft w:val="0"/>
                                  <w:marRight w:val="0"/>
                                  <w:marTop w:val="0"/>
                                  <w:marBottom w:val="0"/>
                                  <w:divBdr>
                                    <w:top w:val="none" w:sz="0" w:space="0" w:color="auto"/>
                                    <w:left w:val="none" w:sz="0" w:space="0" w:color="auto"/>
                                    <w:bottom w:val="none" w:sz="0" w:space="0" w:color="auto"/>
                                    <w:right w:val="none" w:sz="0" w:space="0" w:color="auto"/>
                                  </w:divBdr>
                                  <w:divsChild>
                                    <w:div w:id="788277623">
                                      <w:marLeft w:val="0"/>
                                      <w:marRight w:val="0"/>
                                      <w:marTop w:val="0"/>
                                      <w:marBottom w:val="600"/>
                                      <w:divBdr>
                                        <w:top w:val="none" w:sz="0" w:space="0" w:color="auto"/>
                                        <w:left w:val="none" w:sz="0" w:space="0" w:color="auto"/>
                                        <w:bottom w:val="none" w:sz="0" w:space="0" w:color="auto"/>
                                        <w:right w:val="none" w:sz="0" w:space="0" w:color="auto"/>
                                      </w:divBdr>
                                      <w:divsChild>
                                        <w:div w:id="1252663293">
                                          <w:marLeft w:val="0"/>
                                          <w:marRight w:val="0"/>
                                          <w:marTop w:val="0"/>
                                          <w:marBottom w:val="0"/>
                                          <w:divBdr>
                                            <w:top w:val="none" w:sz="0" w:space="0" w:color="auto"/>
                                            <w:left w:val="none" w:sz="0" w:space="0" w:color="auto"/>
                                            <w:bottom w:val="none" w:sz="0" w:space="0" w:color="auto"/>
                                            <w:right w:val="none" w:sz="0" w:space="0" w:color="auto"/>
                                          </w:divBdr>
                                          <w:divsChild>
                                            <w:div w:id="448356502">
                                              <w:marLeft w:val="0"/>
                                              <w:marRight w:val="0"/>
                                              <w:marTop w:val="150"/>
                                              <w:marBottom w:val="300"/>
                                              <w:divBdr>
                                                <w:top w:val="none" w:sz="0" w:space="0" w:color="auto"/>
                                                <w:left w:val="none" w:sz="0" w:space="0" w:color="auto"/>
                                                <w:bottom w:val="single" w:sz="6" w:space="2" w:color="DDDDDD"/>
                                                <w:right w:val="none" w:sz="0" w:space="0" w:color="auto"/>
                                              </w:divBdr>
                                              <w:divsChild>
                                                <w:div w:id="1132165920">
                                                  <w:marLeft w:val="0"/>
                                                  <w:marRight w:val="0"/>
                                                  <w:marTop w:val="0"/>
                                                  <w:marBottom w:val="0"/>
                                                  <w:divBdr>
                                                    <w:top w:val="none" w:sz="0" w:space="0" w:color="auto"/>
                                                    <w:left w:val="none" w:sz="0" w:space="0" w:color="auto"/>
                                                    <w:bottom w:val="none" w:sz="0" w:space="0" w:color="auto"/>
                                                    <w:right w:val="none" w:sz="0" w:space="0" w:color="auto"/>
                                                  </w:divBdr>
                                                </w:div>
                                              </w:divsChild>
                                            </w:div>
                                            <w:div w:id="844631136">
                                              <w:marLeft w:val="0"/>
                                              <w:marRight w:val="0"/>
                                              <w:marTop w:val="0"/>
                                              <w:marBottom w:val="0"/>
                                              <w:divBdr>
                                                <w:top w:val="none" w:sz="0" w:space="0" w:color="auto"/>
                                                <w:left w:val="none" w:sz="0" w:space="0" w:color="auto"/>
                                                <w:bottom w:val="none" w:sz="0" w:space="0" w:color="auto"/>
                                                <w:right w:val="none" w:sz="0" w:space="0" w:color="auto"/>
                                              </w:divBdr>
                                              <w:divsChild>
                                                <w:div w:id="195894786">
                                                  <w:marLeft w:val="0"/>
                                                  <w:marRight w:val="0"/>
                                                  <w:marTop w:val="0"/>
                                                  <w:marBottom w:val="0"/>
                                                  <w:divBdr>
                                                    <w:top w:val="none" w:sz="0" w:space="0" w:color="auto"/>
                                                    <w:left w:val="none" w:sz="0" w:space="0" w:color="auto"/>
                                                    <w:bottom w:val="none" w:sz="0" w:space="0" w:color="auto"/>
                                                    <w:right w:val="none" w:sz="0" w:space="0" w:color="auto"/>
                                                  </w:divBdr>
                                                  <w:divsChild>
                                                    <w:div w:id="319237490">
                                                      <w:marLeft w:val="0"/>
                                                      <w:marRight w:val="0"/>
                                                      <w:marTop w:val="0"/>
                                                      <w:marBottom w:val="0"/>
                                                      <w:divBdr>
                                                        <w:top w:val="none" w:sz="0" w:space="0" w:color="auto"/>
                                                        <w:left w:val="none" w:sz="0" w:space="0" w:color="auto"/>
                                                        <w:bottom w:val="none" w:sz="0" w:space="0" w:color="auto"/>
                                                        <w:right w:val="none" w:sz="0" w:space="0" w:color="auto"/>
                                                      </w:divBdr>
                                                      <w:divsChild>
                                                        <w:div w:id="270287364">
                                                          <w:marLeft w:val="0"/>
                                                          <w:marRight w:val="0"/>
                                                          <w:marTop w:val="0"/>
                                                          <w:marBottom w:val="0"/>
                                                          <w:divBdr>
                                                            <w:top w:val="none" w:sz="0" w:space="0" w:color="auto"/>
                                                            <w:left w:val="none" w:sz="0" w:space="0" w:color="auto"/>
                                                            <w:bottom w:val="none" w:sz="0" w:space="0" w:color="auto"/>
                                                            <w:right w:val="none" w:sz="0" w:space="0" w:color="auto"/>
                                                          </w:divBdr>
                                                        </w:div>
                                                        <w:div w:id="6761586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359</Words>
  <Characters>2049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Chi Phuc</dc:creator>
  <cp:keywords/>
  <dc:description/>
  <cp:lastModifiedBy>Le Chi Phuc</cp:lastModifiedBy>
  <cp:revision>1</cp:revision>
  <dcterms:created xsi:type="dcterms:W3CDTF">2020-03-09T03:39:00Z</dcterms:created>
  <dcterms:modified xsi:type="dcterms:W3CDTF">2020-03-09T03:40:00Z</dcterms:modified>
</cp:coreProperties>
</file>