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68B" w:rsidRPr="009A168B" w:rsidRDefault="009A168B" w:rsidP="009A168B">
      <w:pPr>
        <w:spacing w:before="161" w:after="161" w:line="240" w:lineRule="auto"/>
        <w:textAlignment w:val="top"/>
        <w:outlineLvl w:val="0"/>
        <w:rPr>
          <w:rFonts w:ascii="Arial" w:eastAsia="Times New Roman" w:hAnsi="Arial" w:cs="Arial"/>
          <w:b/>
          <w:bCs/>
          <w:color w:val="024DA1"/>
          <w:kern w:val="36"/>
          <w:sz w:val="30"/>
          <w:szCs w:val="30"/>
        </w:rPr>
      </w:pPr>
      <w:bookmarkStart w:id="0" w:name="_GoBack"/>
      <w:bookmarkEnd w:id="0"/>
      <w:r w:rsidRPr="009A168B">
        <w:rPr>
          <w:rFonts w:ascii="Arial" w:eastAsia="Times New Roman" w:hAnsi="Arial" w:cs="Arial"/>
          <w:b/>
          <w:bCs/>
          <w:color w:val="024DA1"/>
          <w:kern w:val="36"/>
          <w:sz w:val="30"/>
          <w:szCs w:val="30"/>
        </w:rPr>
        <w:t>Đề án Tuyển sinh năm 2020 Trường Đại học Mỏ - Địa chất</w:t>
      </w:r>
    </w:p>
    <w:p w:rsidR="009A168B" w:rsidRPr="009A168B" w:rsidRDefault="009A168B" w:rsidP="009A168B">
      <w:pPr>
        <w:spacing w:after="0" w:line="240" w:lineRule="auto"/>
        <w:textAlignment w:val="top"/>
        <w:rPr>
          <w:rFonts w:ascii="Arial" w:eastAsia="Times New Roman" w:hAnsi="Arial" w:cs="Arial"/>
          <w:color w:val="888888"/>
          <w:sz w:val="18"/>
          <w:szCs w:val="18"/>
        </w:rPr>
      </w:pPr>
      <w:r w:rsidRPr="009A168B">
        <w:rPr>
          <w:rFonts w:ascii="Arial" w:eastAsia="Times New Roman" w:hAnsi="Arial" w:cs="Arial"/>
          <w:color w:val="888888"/>
          <w:sz w:val="18"/>
          <w:szCs w:val="18"/>
          <w:bdr w:val="none" w:sz="0" w:space="0" w:color="auto" w:frame="1"/>
        </w:rPr>
        <w:t>07/01/2020</w:t>
      </w:r>
    </w:p>
    <w:p w:rsidR="009A168B" w:rsidRPr="009A168B" w:rsidRDefault="009A168B" w:rsidP="009A168B">
      <w:pPr>
        <w:spacing w:after="0" w:line="330" w:lineRule="atLeast"/>
        <w:jc w:val="both"/>
        <w:textAlignment w:val="top"/>
        <w:rPr>
          <w:rFonts w:ascii="Arial" w:eastAsia="Times New Roman" w:hAnsi="Arial" w:cs="Arial"/>
          <w:b/>
          <w:bCs/>
          <w:color w:val="333333"/>
          <w:sz w:val="20"/>
          <w:szCs w:val="20"/>
        </w:rPr>
      </w:pPr>
      <w:r w:rsidRPr="009A168B">
        <w:rPr>
          <w:rFonts w:ascii="Arial" w:eastAsia="Times New Roman" w:hAnsi="Arial" w:cs="Arial"/>
          <w:b/>
          <w:bCs/>
          <w:color w:val="333333"/>
          <w:sz w:val="20"/>
          <w:szCs w:val="20"/>
        </w:rPr>
        <w:t>Trường Đại học Mỏ - Địa chất thông báo Đề án tuyển sinh năm 2020</w:t>
      </w:r>
    </w:p>
    <w:p w:rsidR="009A168B" w:rsidRPr="009A168B" w:rsidRDefault="009A168B" w:rsidP="009A168B">
      <w:pPr>
        <w:spacing w:after="0" w:line="240" w:lineRule="auto"/>
        <w:textAlignment w:val="top"/>
        <w:rPr>
          <w:rFonts w:ascii="Arial" w:eastAsia="Times New Roman" w:hAnsi="Arial" w:cs="Arial"/>
          <w:b/>
          <w:bCs/>
          <w:caps/>
          <w:color w:val="888888"/>
          <w:sz w:val="20"/>
          <w:szCs w:val="20"/>
        </w:rPr>
      </w:pPr>
      <w:hyperlink r:id="rId5" w:history="1">
        <w:r w:rsidRPr="009A168B">
          <w:rPr>
            <w:rFonts w:ascii="Arial" w:eastAsia="Times New Roman" w:hAnsi="Arial" w:cs="Arial"/>
            <w:b/>
            <w:bCs/>
            <w:caps/>
            <w:color w:val="0000FF"/>
            <w:sz w:val="20"/>
            <w:szCs w:val="20"/>
            <w:u w:val="single"/>
          </w:rPr>
          <w:t>THEO DÒNG SỰ KIỆN</w:t>
        </w:r>
      </w:hyperlink>
    </w:p>
    <w:p w:rsidR="009A168B" w:rsidRPr="009A168B" w:rsidRDefault="009A168B" w:rsidP="009A168B">
      <w:pPr>
        <w:numPr>
          <w:ilvl w:val="0"/>
          <w:numId w:val="2"/>
        </w:numPr>
        <w:spacing w:after="0" w:line="240" w:lineRule="auto"/>
        <w:ind w:left="300"/>
        <w:textAlignment w:val="top"/>
        <w:rPr>
          <w:rFonts w:ascii="Arial" w:eastAsia="Times New Roman" w:hAnsi="Arial" w:cs="Arial"/>
          <w:color w:val="58585B"/>
          <w:sz w:val="23"/>
          <w:szCs w:val="23"/>
        </w:rPr>
      </w:pPr>
      <w:hyperlink r:id="rId6" w:history="1">
        <w:r w:rsidRPr="009A168B">
          <w:rPr>
            <w:rFonts w:ascii="Arial" w:eastAsia="Times New Roman" w:hAnsi="Arial" w:cs="Arial"/>
            <w:color w:val="333333"/>
            <w:sz w:val="20"/>
            <w:szCs w:val="20"/>
            <w:u w:val="single"/>
          </w:rPr>
          <w:t>Trường Đại học Mỏ - Địa chất thông báo ngưỡng điểm nhận hồ sơ xét tuyển đối với các ngành năm 2018 </w:t>
        </w:r>
      </w:hyperlink>
      <w:r w:rsidRPr="009A168B">
        <w:rPr>
          <w:rFonts w:ascii="Arial" w:eastAsia="Times New Roman" w:hAnsi="Arial" w:cs="Arial"/>
          <w:i/>
          <w:iCs/>
          <w:color w:val="888888"/>
          <w:sz w:val="17"/>
          <w:szCs w:val="17"/>
          <w:bdr w:val="none" w:sz="0" w:space="0" w:color="auto" w:frame="1"/>
        </w:rPr>
        <w:t>(16/07/2018)</w:t>
      </w:r>
    </w:p>
    <w:p w:rsidR="009A168B" w:rsidRPr="009A168B" w:rsidRDefault="009A168B" w:rsidP="009A168B">
      <w:pPr>
        <w:numPr>
          <w:ilvl w:val="0"/>
          <w:numId w:val="2"/>
        </w:numPr>
        <w:spacing w:after="0" w:line="240" w:lineRule="auto"/>
        <w:ind w:left="300"/>
        <w:textAlignment w:val="top"/>
        <w:rPr>
          <w:rFonts w:ascii="Arial" w:eastAsia="Times New Roman" w:hAnsi="Arial" w:cs="Arial"/>
          <w:color w:val="58585B"/>
          <w:sz w:val="23"/>
          <w:szCs w:val="23"/>
        </w:rPr>
      </w:pPr>
      <w:hyperlink r:id="rId7" w:history="1">
        <w:r w:rsidRPr="009A168B">
          <w:rPr>
            <w:rFonts w:ascii="Arial" w:eastAsia="Times New Roman" w:hAnsi="Arial" w:cs="Arial"/>
            <w:color w:val="333333"/>
            <w:sz w:val="20"/>
            <w:szCs w:val="20"/>
            <w:u w:val="single"/>
          </w:rPr>
          <w:t>Bộ Giáo dục giải đáp hàng loạt câu hỏi "nóng" trong điều chỉnh nguyện vọng </w:t>
        </w:r>
      </w:hyperlink>
      <w:r w:rsidRPr="009A168B">
        <w:rPr>
          <w:rFonts w:ascii="Arial" w:eastAsia="Times New Roman" w:hAnsi="Arial" w:cs="Arial"/>
          <w:i/>
          <w:iCs/>
          <w:color w:val="888888"/>
          <w:sz w:val="17"/>
          <w:szCs w:val="17"/>
          <w:bdr w:val="none" w:sz="0" w:space="0" w:color="auto" w:frame="1"/>
        </w:rPr>
        <w:t>(11/07/2017)</w:t>
      </w:r>
    </w:p>
    <w:p w:rsidR="009A168B" w:rsidRPr="009A168B" w:rsidRDefault="009A168B" w:rsidP="009A168B">
      <w:pPr>
        <w:numPr>
          <w:ilvl w:val="0"/>
          <w:numId w:val="2"/>
        </w:numPr>
        <w:spacing w:after="0" w:line="240" w:lineRule="auto"/>
        <w:ind w:left="300"/>
        <w:textAlignment w:val="top"/>
        <w:rPr>
          <w:rFonts w:ascii="Arial" w:eastAsia="Times New Roman" w:hAnsi="Arial" w:cs="Arial"/>
          <w:color w:val="58585B"/>
          <w:sz w:val="23"/>
          <w:szCs w:val="23"/>
        </w:rPr>
      </w:pPr>
      <w:hyperlink r:id="rId8" w:history="1">
        <w:r w:rsidRPr="009A168B">
          <w:rPr>
            <w:rFonts w:ascii="Arial" w:eastAsia="Times New Roman" w:hAnsi="Arial" w:cs="Arial"/>
            <w:color w:val="333333"/>
            <w:sz w:val="20"/>
            <w:szCs w:val="20"/>
            <w:u w:val="single"/>
          </w:rPr>
          <w:t>Phổ biến đề cương và lịch thi (Liên thông Cao đẳng lên đại học và Bằng 2 đại học hệ chính quy) </w:t>
        </w:r>
      </w:hyperlink>
      <w:r w:rsidRPr="009A168B">
        <w:rPr>
          <w:rFonts w:ascii="Arial" w:eastAsia="Times New Roman" w:hAnsi="Arial" w:cs="Arial"/>
          <w:i/>
          <w:iCs/>
          <w:color w:val="888888"/>
          <w:sz w:val="17"/>
          <w:szCs w:val="17"/>
          <w:bdr w:val="none" w:sz="0" w:space="0" w:color="auto" w:frame="1"/>
        </w:rPr>
        <w:t>(11/07/2017)</w:t>
      </w:r>
    </w:p>
    <w:p w:rsidR="009A168B" w:rsidRPr="009A168B" w:rsidRDefault="009A168B" w:rsidP="009A168B">
      <w:pPr>
        <w:spacing w:after="0" w:line="300" w:lineRule="atLeast"/>
        <w:jc w:val="center"/>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TRƯỜNG ĐẠI HỌC MỎ - ĐỊA CHẤT (MÃ: MDA)</w:t>
      </w:r>
    </w:p>
    <w:p w:rsidR="009A168B" w:rsidRPr="009A168B" w:rsidRDefault="009A168B" w:rsidP="009A168B">
      <w:pPr>
        <w:spacing w:after="0" w:line="300" w:lineRule="atLeast"/>
        <w:jc w:val="center"/>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TUYỂN SINH ĐẠI HỌC CHÍNH QUY 2020</w:t>
      </w:r>
    </w:p>
    <w:p w:rsidR="009A168B" w:rsidRPr="009A168B" w:rsidRDefault="009A168B" w:rsidP="009A168B">
      <w:pPr>
        <w:spacing w:after="0" w:line="300" w:lineRule="atLeast"/>
        <w:jc w:val="center"/>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PHƯƠNG THỨC TUYỂN SINH 2020</w:t>
      </w:r>
    </w:p>
    <w:p w:rsidR="009A168B" w:rsidRPr="009A168B" w:rsidRDefault="009A168B" w:rsidP="009A168B">
      <w:pPr>
        <w:spacing w:after="75" w:line="300" w:lineRule="atLeast"/>
        <w:jc w:val="center"/>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t> </w:t>
      </w:r>
    </w:p>
    <w:p w:rsidR="009A168B" w:rsidRPr="009A168B" w:rsidRDefault="009A168B" w:rsidP="009A168B">
      <w:pPr>
        <w:spacing w:after="75" w:line="300" w:lineRule="atLeast"/>
        <w:jc w:val="both"/>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t>Trường Đại học Mỏ - Địa chất áp dụng nhiều phương thức xét tuyển với chỉ tiêu tương ứng, áp dụng cho từng ngành cụ thể. </w:t>
      </w:r>
    </w:p>
    <w:p w:rsidR="009A168B" w:rsidRPr="009A168B" w:rsidRDefault="009A168B" w:rsidP="009A168B">
      <w:pPr>
        <w:spacing w:after="0"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Thí sinh có thể đăng ký xét tuyển bằng một hoặc kết hợp nhiều phương thức xét tuyển.</w:t>
      </w:r>
    </w:p>
    <w:p w:rsidR="009A168B" w:rsidRPr="009A168B" w:rsidRDefault="009A168B" w:rsidP="009A168B">
      <w:pPr>
        <w:spacing w:after="0"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Điều kiện chung (</w:t>
      </w:r>
      <w:r w:rsidRPr="009A168B">
        <w:rPr>
          <w:rFonts w:ascii="Arial" w:eastAsia="Times New Roman" w:hAnsi="Arial" w:cs="Arial"/>
          <w:b/>
          <w:bCs/>
          <w:i/>
          <w:iCs/>
          <w:color w:val="333333"/>
          <w:sz w:val="21"/>
          <w:szCs w:val="21"/>
          <w:bdr w:val="none" w:sz="0" w:space="0" w:color="auto" w:frame="1"/>
        </w:rPr>
        <w:t>áp dụng cho tất cả phương thức xét tuyển</w:t>
      </w:r>
      <w:r w:rsidRPr="009A168B">
        <w:rPr>
          <w:rFonts w:ascii="Arial" w:eastAsia="Times New Roman" w:hAnsi="Arial" w:cs="Arial"/>
          <w:b/>
          <w:bCs/>
          <w:color w:val="333333"/>
          <w:sz w:val="21"/>
          <w:szCs w:val="21"/>
          <w:bdr w:val="none" w:sz="0" w:space="0" w:color="auto" w:frame="1"/>
        </w:rPr>
        <w:t>):</w:t>
      </w:r>
    </w:p>
    <w:p w:rsidR="009A168B" w:rsidRPr="009A168B" w:rsidRDefault="009A168B" w:rsidP="009A168B">
      <w:pPr>
        <w:spacing w:after="0" w:line="300" w:lineRule="atLeast"/>
        <w:ind w:left="600"/>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 Tốt nghiệp THPT;</w:t>
      </w:r>
    </w:p>
    <w:p w:rsidR="009A168B" w:rsidRPr="009A168B" w:rsidRDefault="009A168B" w:rsidP="009A168B">
      <w:pPr>
        <w:spacing w:after="0" w:line="300" w:lineRule="atLeast"/>
        <w:ind w:left="600"/>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 Xét tuyển từ điểm cao xuống điểm thấp và đảm bảo tiêu chí chất lượng do Bộ Giáo dục và Đào tạo quy định;</w:t>
      </w:r>
    </w:p>
    <w:p w:rsidR="009A168B" w:rsidRPr="009A168B" w:rsidRDefault="009A168B" w:rsidP="009A168B">
      <w:pPr>
        <w:spacing w:after="0" w:line="300" w:lineRule="atLeast"/>
        <w:ind w:left="600"/>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 Đảm bảo đủ chỉ tiêu đã duyệt;</w:t>
      </w:r>
    </w:p>
    <w:p w:rsidR="009A168B" w:rsidRPr="009A168B" w:rsidRDefault="009A168B" w:rsidP="009A168B">
      <w:pPr>
        <w:spacing w:after="0" w:line="300" w:lineRule="atLeast"/>
        <w:ind w:left="600"/>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 Tiêu chí phụ: Môn Toán.</w:t>
      </w:r>
    </w:p>
    <w:p w:rsidR="009A168B" w:rsidRPr="009A168B" w:rsidRDefault="009A168B" w:rsidP="009A168B">
      <w:pPr>
        <w:spacing w:after="75" w:line="300" w:lineRule="atLeast"/>
        <w:jc w:val="both"/>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t> </w:t>
      </w:r>
    </w:p>
    <w:p w:rsidR="009A168B" w:rsidRPr="009A168B" w:rsidRDefault="009A168B" w:rsidP="009A168B">
      <w:pPr>
        <w:spacing w:after="0"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I. PHƯƠNG THỨC XÉT TUYỂN</w:t>
      </w:r>
    </w:p>
    <w:p w:rsidR="009A168B" w:rsidRPr="009A168B" w:rsidRDefault="009A168B" w:rsidP="009A168B">
      <w:pPr>
        <w:spacing w:after="0"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i/>
          <w:iCs/>
          <w:color w:val="333333"/>
          <w:sz w:val="21"/>
          <w:szCs w:val="21"/>
          <w:bdr w:val="none" w:sz="0" w:space="0" w:color="auto" w:frame="1"/>
        </w:rPr>
        <w:t>Phương thức 1</w:t>
      </w:r>
      <w:r w:rsidRPr="009A168B">
        <w:rPr>
          <w:rFonts w:ascii="Arial" w:eastAsia="Times New Roman" w:hAnsi="Arial" w:cs="Arial"/>
          <w:color w:val="333333"/>
          <w:sz w:val="20"/>
          <w:szCs w:val="20"/>
        </w:rPr>
        <w:t>: </w:t>
      </w:r>
      <w:r w:rsidRPr="009A168B">
        <w:rPr>
          <w:rFonts w:ascii="Arial" w:eastAsia="Times New Roman" w:hAnsi="Arial" w:cs="Arial"/>
          <w:i/>
          <w:iCs/>
          <w:color w:val="333333"/>
          <w:sz w:val="21"/>
          <w:szCs w:val="21"/>
          <w:bdr w:val="none" w:sz="0" w:space="0" w:color="auto" w:frame="1"/>
        </w:rPr>
        <w:t>Xét tuyển dựa vào kết quả thi THPT quốc gia năm 2020</w:t>
      </w:r>
    </w:p>
    <w:p w:rsidR="009A168B" w:rsidRPr="009A168B" w:rsidRDefault="009A168B" w:rsidP="009A168B">
      <w:pPr>
        <w:spacing w:after="75" w:line="300" w:lineRule="atLeast"/>
        <w:ind w:left="600"/>
        <w:jc w:val="both"/>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t>- Thí sinh có kết quả thi tốt nghiệp THPT năm 2020;</w:t>
      </w:r>
    </w:p>
    <w:p w:rsidR="009A168B" w:rsidRPr="009A168B" w:rsidRDefault="009A168B" w:rsidP="009A168B">
      <w:pPr>
        <w:spacing w:after="75" w:line="300" w:lineRule="atLeast"/>
        <w:ind w:left="600"/>
        <w:jc w:val="both"/>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t>- Điểm các môn thi không nhân hệ số;</w:t>
      </w:r>
    </w:p>
    <w:p w:rsidR="009A168B" w:rsidRPr="009A168B" w:rsidRDefault="009A168B" w:rsidP="009A168B">
      <w:pPr>
        <w:spacing w:after="0"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i/>
          <w:iCs/>
          <w:color w:val="333333"/>
          <w:sz w:val="21"/>
          <w:szCs w:val="21"/>
          <w:bdr w:val="none" w:sz="0" w:space="0" w:color="auto" w:frame="1"/>
        </w:rPr>
        <w:t>Phương thức 2</w:t>
      </w:r>
      <w:r w:rsidRPr="009A168B">
        <w:rPr>
          <w:rFonts w:ascii="Arial" w:eastAsia="Times New Roman" w:hAnsi="Arial" w:cs="Arial"/>
          <w:i/>
          <w:iCs/>
          <w:color w:val="333333"/>
          <w:sz w:val="21"/>
          <w:szCs w:val="21"/>
          <w:bdr w:val="none" w:sz="0" w:space="0" w:color="auto" w:frame="1"/>
        </w:rPr>
        <w:t>: Xét tuyển theo học bạ.</w:t>
      </w:r>
    </w:p>
    <w:p w:rsidR="009A168B" w:rsidRPr="009A168B" w:rsidRDefault="009A168B" w:rsidP="009A168B">
      <w:pPr>
        <w:spacing w:after="75" w:line="300" w:lineRule="atLeast"/>
        <w:ind w:left="600"/>
        <w:jc w:val="both"/>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t>- Thí sinh tốt nghiệp THPT và kết quả học tập trong 3 học kỳ (Lớp 11, và học kỳ 1 lớp 12).</w:t>
      </w:r>
    </w:p>
    <w:p w:rsidR="009A168B" w:rsidRPr="009A168B" w:rsidRDefault="009A168B" w:rsidP="009A168B">
      <w:pPr>
        <w:spacing w:after="75" w:line="300" w:lineRule="atLeast"/>
        <w:ind w:left="600"/>
        <w:jc w:val="both"/>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t>- Xét tuyển thí sinh theo học bạ với các thí sinh đạt hạnh kiểm xếp loại Khá trở lên;</w:t>
      </w:r>
    </w:p>
    <w:p w:rsidR="009A168B" w:rsidRPr="009A168B" w:rsidRDefault="009A168B" w:rsidP="009A168B">
      <w:pPr>
        <w:spacing w:after="75" w:line="300" w:lineRule="atLeast"/>
        <w:ind w:left="600"/>
        <w:jc w:val="both"/>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t>- Tổng điểm trung bình các môn học theo khối thi của 3 học kỳ THPT:  lớp 11 và kỳ I lớp 12 đạt từ 18 điểm trở lên</w:t>
      </w:r>
    </w:p>
    <w:p w:rsidR="009A168B" w:rsidRPr="009A168B" w:rsidRDefault="009A168B" w:rsidP="009A168B">
      <w:pPr>
        <w:spacing w:after="0"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i/>
          <w:iCs/>
          <w:color w:val="333333"/>
          <w:sz w:val="21"/>
          <w:szCs w:val="21"/>
          <w:bdr w:val="none" w:sz="0" w:space="0" w:color="auto" w:frame="1"/>
        </w:rPr>
        <w:t>Phương thức 3</w:t>
      </w:r>
      <w:r w:rsidRPr="009A168B">
        <w:rPr>
          <w:rFonts w:ascii="Arial" w:eastAsia="Times New Roman" w:hAnsi="Arial" w:cs="Arial"/>
          <w:i/>
          <w:iCs/>
          <w:color w:val="333333"/>
          <w:sz w:val="21"/>
          <w:szCs w:val="21"/>
          <w:bdr w:val="none" w:sz="0" w:space="0" w:color="auto" w:frame="1"/>
        </w:rPr>
        <w:t>: Xét tuyển thẳng HSG theo kết quả học THPT, HSG cấp quốc gia, quốc tế</w:t>
      </w:r>
    </w:p>
    <w:p w:rsidR="009A168B" w:rsidRPr="009A168B" w:rsidRDefault="009A168B" w:rsidP="009A168B">
      <w:pPr>
        <w:spacing w:after="0"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i/>
          <w:iCs/>
          <w:color w:val="333333"/>
          <w:sz w:val="21"/>
          <w:szCs w:val="21"/>
          <w:bdr w:val="none" w:sz="0" w:space="0" w:color="auto" w:frame="1"/>
        </w:rPr>
        <w:t>Phương thức 4</w:t>
      </w:r>
      <w:r w:rsidRPr="009A168B">
        <w:rPr>
          <w:rFonts w:ascii="Arial" w:eastAsia="Times New Roman" w:hAnsi="Arial" w:cs="Arial"/>
          <w:i/>
          <w:iCs/>
          <w:color w:val="333333"/>
          <w:sz w:val="21"/>
          <w:szCs w:val="21"/>
          <w:bdr w:val="none" w:sz="0" w:space="0" w:color="auto" w:frame="1"/>
        </w:rPr>
        <w:t>: Thí sinh có Chứng chỉ Tiếng Anh quốc tế trong thời hạn (tính đến ngày 22/06/2020) đạt IELTS 4.5 trở lên hoặc TOEFL ITP 450  trở lên hoặc TOEFL iBT 53 trở lên và có tổng điểm 2 môn thi THPTQG năm 2019 theo tổ hợp môn xét tuyển của Trường trừ môn thi Tiếng Anh, đạt từ 10 điểm trở lên, trong đó có môn thi Toán.</w:t>
      </w:r>
    </w:p>
    <w:p w:rsidR="009A168B" w:rsidRPr="009A168B" w:rsidRDefault="009A168B" w:rsidP="009A168B">
      <w:pPr>
        <w:spacing w:after="75" w:line="300" w:lineRule="atLeast"/>
        <w:jc w:val="both"/>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t> </w:t>
      </w:r>
    </w:p>
    <w:p w:rsidR="009A168B" w:rsidRPr="009A168B" w:rsidRDefault="009A168B" w:rsidP="009A168B">
      <w:pPr>
        <w:spacing w:after="0"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II. NGÀNH - TỔ HỢP MÔN THI - CHỈ TIÊU</w:t>
      </w:r>
    </w:p>
    <w:p w:rsidR="009A168B" w:rsidRPr="009A168B" w:rsidRDefault="009A168B" w:rsidP="009A168B">
      <w:pPr>
        <w:spacing w:after="0"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1. Xét tuyển dựa vào kết quả thi THPT quốc gia năm 2020, HSG theo kết quả học THPT, HSG cấp quốc gia, quốc tế</w:t>
      </w:r>
    </w:p>
    <w:p w:rsidR="009A168B" w:rsidRPr="009A168B" w:rsidRDefault="009A168B" w:rsidP="009A168B">
      <w:pPr>
        <w:spacing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lastRenderedPageBreak/>
        <w:t>Phương thức xét tuyển: 1,3,4</w:t>
      </w:r>
    </w:p>
    <w:tbl>
      <w:tblPr>
        <w:tblW w:w="5000" w:type="pct"/>
        <w:tblCellSpacing w:w="0" w:type="dxa"/>
        <w:tblCellMar>
          <w:left w:w="0" w:type="dxa"/>
          <w:right w:w="0" w:type="dxa"/>
        </w:tblCellMar>
        <w:tblLook w:val="04A0" w:firstRow="1" w:lastRow="0" w:firstColumn="1" w:lastColumn="0" w:noHBand="0" w:noVBand="1"/>
      </w:tblPr>
      <w:tblGrid>
        <w:gridCol w:w="548"/>
        <w:gridCol w:w="2902"/>
        <w:gridCol w:w="1193"/>
        <w:gridCol w:w="1763"/>
        <w:gridCol w:w="1633"/>
        <w:gridCol w:w="1351"/>
      </w:tblGrid>
      <w:tr w:rsidR="009A168B" w:rsidRPr="009A168B" w:rsidTr="009A168B">
        <w:trPr>
          <w:trHeight w:val="52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TT</w:t>
            </w:r>
          </w:p>
        </w:tc>
        <w:tc>
          <w:tcPr>
            <w:tcW w:w="334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Ngành đào tạo</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Mã ngành</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Tổ hợp xét tuyển</w:t>
            </w:r>
          </w:p>
        </w:tc>
        <w:tc>
          <w:tcPr>
            <w:tcW w:w="187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Chỉ tiêu XT theo điểm thi</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Môn</w:t>
            </w:r>
          </w:p>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chính</w:t>
            </w:r>
          </w:p>
        </w:tc>
      </w:tr>
      <w:tr w:rsidR="009A168B" w:rsidRPr="009A168B" w:rsidTr="009A168B">
        <w:trPr>
          <w:trHeight w:val="315"/>
          <w:tblCellSpacing w:w="0" w:type="dxa"/>
        </w:trPr>
        <w:tc>
          <w:tcPr>
            <w:tcW w:w="7395" w:type="dxa"/>
            <w:gridSpan w:val="4"/>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A</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1880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w:t>
            </w:r>
          </w:p>
        </w:tc>
        <w:tc>
          <w:tcPr>
            <w:tcW w:w="334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9" w:history="1">
              <w:r w:rsidRPr="009A168B">
                <w:rPr>
                  <w:rFonts w:ascii="Times New Roman" w:eastAsia="Times New Roman" w:hAnsi="Times New Roman" w:cs="Times New Roman"/>
                  <w:b/>
                  <w:bCs/>
                  <w:color w:val="663399"/>
                  <w:sz w:val="21"/>
                  <w:szCs w:val="21"/>
                  <w:bdr w:val="none" w:sz="0" w:space="0" w:color="auto" w:frame="1"/>
                </w:rPr>
                <w:t>Quản trị kinh doanh</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Quản trị kinh doanh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Quản trị kinh doanh Dầu khí</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Quản trị kinh doanh Mỏ</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Quản trị thương mại điện tử</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7340101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270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10" w:history="1">
              <w:r w:rsidRPr="009A168B">
                <w:rPr>
                  <w:rFonts w:ascii="Times New Roman" w:eastAsia="Times New Roman" w:hAnsi="Times New Roman" w:cs="Times New Roman"/>
                  <w:b/>
                  <w:bCs/>
                  <w:color w:val="663399"/>
                  <w:sz w:val="21"/>
                  <w:szCs w:val="21"/>
                  <w:bdr w:val="none" w:sz="0" w:space="0" w:color="auto" w:frame="1"/>
                </w:rPr>
                <w:t>Kế toán</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Kế toán</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Kế toán tài chính công</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7340301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270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3</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11" w:history="1">
              <w:r w:rsidRPr="009A168B">
                <w:rPr>
                  <w:rFonts w:ascii="Times New Roman" w:eastAsia="Times New Roman" w:hAnsi="Times New Roman" w:cs="Times New Roman"/>
                  <w:b/>
                  <w:bCs/>
                  <w:color w:val="663399"/>
                  <w:sz w:val="21"/>
                  <w:szCs w:val="21"/>
                  <w:bdr w:val="none" w:sz="0" w:space="0" w:color="auto" w:frame="1"/>
                </w:rPr>
                <w:t>Tài chính - ngân hàng</w:t>
              </w:r>
            </w:hyperlink>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Tài chính doanh nghiệp</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7340201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12" w:history="1">
              <w:r w:rsidRPr="009A168B">
                <w:rPr>
                  <w:rFonts w:ascii="Times New Roman" w:eastAsia="Times New Roman" w:hAnsi="Times New Roman" w:cs="Times New Roman"/>
                  <w:b/>
                  <w:bCs/>
                  <w:color w:val="663399"/>
                  <w:sz w:val="21"/>
                  <w:szCs w:val="21"/>
                  <w:bdr w:val="none" w:sz="0" w:space="0" w:color="auto" w:frame="1"/>
                </w:rPr>
                <w:t>Công nghệ thông tin</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Tin học Kinh tế</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Công nghệ phần mềm</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Mạng máy tính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Khoa học máy tính ứng dụng</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Công nghệ thông tin địa học</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Hệ thống thông tin</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7480201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250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5</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13" w:history="1">
              <w:r w:rsidRPr="009A168B">
                <w:rPr>
                  <w:rFonts w:ascii="Times New Roman" w:eastAsia="Times New Roman" w:hAnsi="Times New Roman" w:cs="Times New Roman"/>
                  <w:b/>
                  <w:bCs/>
                  <w:color w:val="663399"/>
                  <w:sz w:val="21"/>
                  <w:szCs w:val="21"/>
                  <w:bdr w:val="none" w:sz="0" w:space="0" w:color="auto" w:frame="1"/>
                </w:rPr>
                <w:t>Kỹ thuật dầu khí</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Khoan khai thác</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Khoan thăm dò- khảo sát</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Thiết bị dầu khí</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chất dầu khí</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7520604</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6</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14" w:history="1">
              <w:r w:rsidRPr="009A168B">
                <w:rPr>
                  <w:rFonts w:ascii="Times New Roman" w:eastAsia="Times New Roman" w:hAnsi="Times New Roman" w:cs="Times New Roman"/>
                  <w:b/>
                  <w:bCs/>
                  <w:color w:val="663399"/>
                  <w:sz w:val="21"/>
                  <w:szCs w:val="21"/>
                  <w:bdr w:val="none" w:sz="0" w:space="0" w:color="auto" w:frame="1"/>
                </w:rPr>
                <w:t>Công nghệ kỹ thuật hoá học</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Lọc – Hóa dầu</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7510401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B00; A06</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50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15" w:history="1">
              <w:r w:rsidRPr="009A168B">
                <w:rPr>
                  <w:rFonts w:ascii="Times New Roman" w:eastAsia="Times New Roman" w:hAnsi="Times New Roman" w:cs="Times New Roman"/>
                  <w:b/>
                  <w:bCs/>
                  <w:color w:val="663399"/>
                  <w:sz w:val="21"/>
                  <w:szCs w:val="21"/>
                  <w:bdr w:val="none" w:sz="0" w:space="0" w:color="auto" w:frame="1"/>
                </w:rPr>
                <w:t>Kỹ thuật địa vật lý</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vật lý</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7520502</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D07</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8</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16" w:history="1">
              <w:r w:rsidRPr="009A168B">
                <w:rPr>
                  <w:rFonts w:ascii="Times New Roman" w:eastAsia="Times New Roman" w:hAnsi="Times New Roman" w:cs="Times New Roman"/>
                  <w:b/>
                  <w:bCs/>
                  <w:color w:val="663399"/>
                  <w:sz w:val="21"/>
                  <w:szCs w:val="21"/>
                  <w:bdr w:val="none" w:sz="0" w:space="0" w:color="auto" w:frame="1"/>
                </w:rPr>
                <w:t>Kỹ thuật cơ khí</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Máy và Thiết bị mỏ</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Máy và Tự động thủy khí</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Công nghệ chế tạo máy</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Cơ khí ô tô</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7520103</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120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lastRenderedPageBreak/>
              <w:t>9</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17" w:history="1">
              <w:r w:rsidRPr="009A168B">
                <w:rPr>
                  <w:rFonts w:ascii="Times New Roman" w:eastAsia="Times New Roman" w:hAnsi="Times New Roman" w:cs="Times New Roman"/>
                  <w:b/>
                  <w:bCs/>
                  <w:color w:val="663399"/>
                  <w:sz w:val="21"/>
                  <w:szCs w:val="21"/>
                  <w:bdr w:val="none" w:sz="0" w:space="0" w:color="auto" w:frame="1"/>
                </w:rPr>
                <w:t>Kỹ thuật điện</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Điện công nghiệp</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Hệ thống điện</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Điện – Điện tử</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7520201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30"/>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18" w:history="1">
              <w:r w:rsidRPr="009A168B">
                <w:rPr>
                  <w:rFonts w:ascii="Times New Roman" w:eastAsia="Times New Roman" w:hAnsi="Times New Roman" w:cs="Times New Roman"/>
                  <w:b/>
                  <w:bCs/>
                  <w:color w:val="663399"/>
                  <w:sz w:val="21"/>
                  <w:szCs w:val="21"/>
                  <w:bdr w:val="none" w:sz="0" w:space="0" w:color="auto" w:frame="1"/>
                </w:rPr>
                <w:t>Kỹ thuật điều khiển và tự động hoá</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Tự động hóa</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7520216</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D07</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80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11</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19" w:history="1">
              <w:r w:rsidRPr="009A168B">
                <w:rPr>
                  <w:rFonts w:ascii="Times New Roman" w:eastAsia="Times New Roman" w:hAnsi="Times New Roman" w:cs="Times New Roman"/>
                  <w:b/>
                  <w:bCs/>
                  <w:color w:val="663399"/>
                  <w:sz w:val="21"/>
                  <w:szCs w:val="21"/>
                  <w:bdr w:val="none" w:sz="0" w:space="0" w:color="auto" w:frame="1"/>
                </w:rPr>
                <w:t>Kỹ thuật môi trường</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sinh thái và Công nghệ môi trường</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Kỹ thuật môi trường</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7520320</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B00; D07</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12</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20" w:history="1">
              <w:r w:rsidRPr="009A168B">
                <w:rPr>
                  <w:rFonts w:ascii="Times New Roman" w:eastAsia="Times New Roman" w:hAnsi="Times New Roman" w:cs="Times New Roman"/>
                  <w:b/>
                  <w:bCs/>
                  <w:color w:val="663399"/>
                  <w:sz w:val="21"/>
                  <w:szCs w:val="21"/>
                  <w:bdr w:val="none" w:sz="0" w:space="0" w:color="auto" w:frame="1"/>
                </w:rPr>
                <w:t>Kỹ thuật địa chất</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Kỹ thuật địa chất</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chất công trình – Địa kỹ thuật</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chất thủy văn – Địa chất công trình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Nguyên liệu khoáng</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chất thăm dò</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7520501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A04; A06</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13</w:t>
            </w:r>
          </w:p>
        </w:tc>
        <w:tc>
          <w:tcPr>
            <w:tcW w:w="334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21" w:history="1">
              <w:r w:rsidRPr="009A168B">
                <w:rPr>
                  <w:rFonts w:ascii="Times New Roman" w:eastAsia="Times New Roman" w:hAnsi="Times New Roman" w:cs="Times New Roman"/>
                  <w:b/>
                  <w:bCs/>
                  <w:color w:val="663399"/>
                  <w:sz w:val="21"/>
                  <w:szCs w:val="21"/>
                  <w:bdr w:val="none" w:sz="0" w:space="0" w:color="auto" w:frame="1"/>
                </w:rPr>
                <w:t>Địa chất học</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chất học</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7440201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A04; A06</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w:t>
            </w:r>
          </w:p>
        </w:tc>
        <w:tc>
          <w:tcPr>
            <w:tcW w:w="334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22" w:history="1">
              <w:r w:rsidRPr="009A168B">
                <w:rPr>
                  <w:rFonts w:ascii="Times New Roman" w:eastAsia="Times New Roman" w:hAnsi="Times New Roman" w:cs="Times New Roman"/>
                  <w:b/>
                  <w:bCs/>
                  <w:color w:val="663399"/>
                  <w:sz w:val="21"/>
                  <w:szCs w:val="21"/>
                  <w:bdr w:val="none" w:sz="0" w:space="0" w:color="auto" w:frame="1"/>
                </w:rPr>
                <w:t>Địa kỹ thuật xây dựng</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kỹ thuật xây dựng</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7580211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A04; A06</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15</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23" w:history="1">
              <w:r w:rsidRPr="009A168B">
                <w:rPr>
                  <w:rFonts w:ascii="Times New Roman" w:eastAsia="Times New Roman" w:hAnsi="Times New Roman" w:cs="Times New Roman"/>
                  <w:b/>
                  <w:bCs/>
                  <w:color w:val="663399"/>
                  <w:sz w:val="21"/>
                  <w:szCs w:val="21"/>
                  <w:bdr w:val="none" w:sz="0" w:space="0" w:color="auto" w:frame="1"/>
                </w:rPr>
                <w:t>Kỹ thuật trắc địa - bản đồ</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Trắc địa</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Trắc địa mỏ - Công trình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chính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Bản đồ</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Trắc địa ảnh, viễn thám và Hệ thông tin địa lý</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Trắc địa – Bản đồ</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7520503</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16</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24" w:history="1">
              <w:r w:rsidRPr="009A168B">
                <w:rPr>
                  <w:rFonts w:ascii="Times New Roman" w:eastAsia="Times New Roman" w:hAnsi="Times New Roman" w:cs="Times New Roman"/>
                  <w:b/>
                  <w:bCs/>
                  <w:color w:val="663399"/>
                  <w:sz w:val="21"/>
                  <w:szCs w:val="21"/>
                  <w:bdr w:val="none" w:sz="0" w:space="0" w:color="auto" w:frame="1"/>
                </w:rPr>
                <w:t>Quản lý đất đai</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Quản lý đất đai</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7850103</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B00; D01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17</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25" w:history="1">
              <w:r w:rsidRPr="009A168B">
                <w:rPr>
                  <w:rFonts w:ascii="Times New Roman" w:eastAsia="Times New Roman" w:hAnsi="Times New Roman" w:cs="Times New Roman"/>
                  <w:b/>
                  <w:bCs/>
                  <w:color w:val="663399"/>
                  <w:sz w:val="21"/>
                  <w:szCs w:val="21"/>
                  <w:bdr w:val="none" w:sz="0" w:space="0" w:color="auto" w:frame="1"/>
                </w:rPr>
                <w:t>Kỹ thuật mỏ</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Khai thác mỏ</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Khai thác lộ thiên</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7520601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50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lastRenderedPageBreak/>
              <w:t>18</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26" w:history="1">
              <w:r w:rsidRPr="009A168B">
                <w:rPr>
                  <w:rFonts w:ascii="Times New Roman" w:eastAsia="Times New Roman" w:hAnsi="Times New Roman" w:cs="Times New Roman"/>
                  <w:b/>
                  <w:bCs/>
                  <w:color w:val="663399"/>
                  <w:sz w:val="21"/>
                  <w:szCs w:val="21"/>
                  <w:bdr w:val="none" w:sz="0" w:space="0" w:color="auto" w:frame="1"/>
                </w:rPr>
                <w:t>Kỹ thuật tuyển khoáng</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Tuyển khoáng và Tuyển luyện quặng kim loại</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7520607</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19</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27" w:history="1">
              <w:r w:rsidRPr="009A168B">
                <w:rPr>
                  <w:rFonts w:ascii="Times New Roman" w:eastAsia="Times New Roman" w:hAnsi="Times New Roman" w:cs="Times New Roman"/>
                  <w:b/>
                  <w:bCs/>
                  <w:color w:val="663399"/>
                  <w:sz w:val="21"/>
                  <w:szCs w:val="21"/>
                  <w:bdr w:val="none" w:sz="0" w:space="0" w:color="auto" w:frame="1"/>
                </w:rPr>
                <w:t>Kỹ thuật xây dựng</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Xây dựng công trình ngầm và mỏ</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Xây dựng công trình ngầm</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Xây dựng dân dụng và công nghiệp</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Xây dựng hạ tầng cơ sở</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7580201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D07</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20</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28" w:history="1">
              <w:r w:rsidRPr="009A168B">
                <w:rPr>
                  <w:rFonts w:ascii="Times New Roman" w:eastAsia="Times New Roman" w:hAnsi="Times New Roman" w:cs="Times New Roman"/>
                  <w:b/>
                  <w:bCs/>
                  <w:color w:val="663399"/>
                  <w:sz w:val="21"/>
                  <w:szCs w:val="21"/>
                  <w:bdr w:val="none" w:sz="0" w:space="0" w:color="auto" w:frame="1"/>
                </w:rPr>
                <w:t>Kỹ thuật hoá học - chương trình tiên tiến học bằng tiếng Anh</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Lọc – Hóa dầu</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7520301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30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21</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29" w:history="1">
              <w:r w:rsidRPr="009A168B">
                <w:rPr>
                  <w:rFonts w:ascii="Times New Roman" w:eastAsia="Times New Roman" w:hAnsi="Times New Roman" w:cs="Times New Roman"/>
                  <w:b/>
                  <w:bCs/>
                  <w:color w:val="663399"/>
                  <w:sz w:val="21"/>
                  <w:szCs w:val="21"/>
                  <w:bdr w:val="none" w:sz="0" w:space="0" w:color="auto" w:frame="1"/>
                </w:rPr>
                <w:t>Địa tin học</w:t>
              </w:r>
            </w:hyperlink>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7480201_TD</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30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525"/>
          <w:tblCellSpacing w:w="0" w:type="dxa"/>
        </w:trPr>
        <w:tc>
          <w:tcPr>
            <w:tcW w:w="11055" w:type="dxa"/>
            <w:gridSpan w:val="6"/>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i/>
                <w:iCs/>
                <w:sz w:val="21"/>
                <w:szCs w:val="21"/>
                <w:bdr w:val="none" w:sz="0" w:space="0" w:color="auto" w:frame="1"/>
              </w:rPr>
              <w:t>Ngành mở mới</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22</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Kỹ thuật Cơ Điện tử</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7520114</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50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23</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Khoa học Dữ liệu</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7480109</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52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24</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Công nghệ thông tin (Chất lượng cao)</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7480201_CLC</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30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25</w:t>
            </w:r>
          </w:p>
        </w:tc>
        <w:tc>
          <w:tcPr>
            <w:tcW w:w="3345"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Quản lý công nghiệp</w:t>
            </w:r>
          </w:p>
        </w:tc>
        <w:tc>
          <w:tcPr>
            <w:tcW w:w="136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7510601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w:t>
            </w:r>
          </w:p>
        </w:tc>
        <w:tc>
          <w:tcPr>
            <w:tcW w:w="187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15" w:type="dxa"/>
            <w:tcBorders>
              <w:top w:val="outset" w:sz="6" w:space="0" w:color="auto"/>
              <w:left w:val="outset" w:sz="6" w:space="0" w:color="auto"/>
              <w:bottom w:val="outset" w:sz="6" w:space="0" w:color="auto"/>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26</w:t>
            </w:r>
          </w:p>
        </w:tc>
        <w:tc>
          <w:tcPr>
            <w:tcW w:w="3345" w:type="dxa"/>
            <w:tcBorders>
              <w:top w:val="outset" w:sz="6" w:space="0" w:color="auto"/>
              <w:left w:val="outset" w:sz="6" w:space="0" w:color="auto"/>
              <w:bottom w:val="outset" w:sz="6" w:space="0" w:color="auto"/>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Quản lý tài nguyên và môi trường</w:t>
            </w:r>
          </w:p>
        </w:tc>
        <w:tc>
          <w:tcPr>
            <w:tcW w:w="1365" w:type="dxa"/>
            <w:tcBorders>
              <w:top w:val="outset" w:sz="6" w:space="0" w:color="auto"/>
              <w:left w:val="outset" w:sz="6" w:space="0" w:color="auto"/>
              <w:bottom w:val="outset" w:sz="6" w:space="0" w:color="auto"/>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7850101</w:t>
            </w:r>
          </w:p>
        </w:tc>
        <w:tc>
          <w:tcPr>
            <w:tcW w:w="1875" w:type="dxa"/>
            <w:tcBorders>
              <w:top w:val="outset" w:sz="6" w:space="0" w:color="auto"/>
              <w:left w:val="outset" w:sz="6" w:space="0" w:color="auto"/>
              <w:bottom w:val="outset" w:sz="6" w:space="0" w:color="auto"/>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B00; C04; D01</w:t>
            </w:r>
          </w:p>
        </w:tc>
        <w:tc>
          <w:tcPr>
            <w:tcW w:w="1875" w:type="dxa"/>
            <w:tcBorders>
              <w:top w:val="outset" w:sz="6" w:space="0" w:color="auto"/>
              <w:left w:val="outset" w:sz="6" w:space="0" w:color="auto"/>
              <w:bottom w:val="outset" w:sz="6" w:space="0" w:color="auto"/>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40</w:t>
            </w:r>
          </w:p>
        </w:tc>
        <w:tc>
          <w:tcPr>
            <w:tcW w:w="153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bl>
    <w:p w:rsidR="009A168B" w:rsidRPr="009A168B" w:rsidRDefault="009A168B" w:rsidP="009A168B">
      <w:pPr>
        <w:spacing w:after="0"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2. Xét tuyển theo học bạ</w:t>
      </w:r>
    </w:p>
    <w:p w:rsidR="009A168B" w:rsidRPr="009A168B" w:rsidRDefault="009A168B" w:rsidP="009A168B">
      <w:pPr>
        <w:spacing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Phương thức xét tuyển: 2</w:t>
      </w:r>
    </w:p>
    <w:tbl>
      <w:tblPr>
        <w:tblW w:w="5300" w:type="pct"/>
        <w:tblCellSpacing w:w="0" w:type="dxa"/>
        <w:tblCellMar>
          <w:left w:w="0" w:type="dxa"/>
          <w:right w:w="0" w:type="dxa"/>
        </w:tblCellMar>
        <w:tblLook w:val="04A0" w:firstRow="1" w:lastRow="0" w:firstColumn="1" w:lastColumn="0" w:noHBand="0" w:noVBand="1"/>
      </w:tblPr>
      <w:tblGrid>
        <w:gridCol w:w="615"/>
        <w:gridCol w:w="3465"/>
        <w:gridCol w:w="1410"/>
        <w:gridCol w:w="1920"/>
        <w:gridCol w:w="1995"/>
        <w:gridCol w:w="1560"/>
      </w:tblGrid>
      <w:tr w:rsidR="009A168B" w:rsidRPr="009A168B" w:rsidTr="009A168B">
        <w:trPr>
          <w:trHeight w:val="52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TT</w:t>
            </w:r>
          </w:p>
        </w:tc>
        <w:tc>
          <w:tcPr>
            <w:tcW w:w="345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Ngành đào tạo</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Mã ngành</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Tổ hợp xét tuyển</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Chỉ tiêu XT theo điểm học bạ</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Môn</w:t>
            </w:r>
          </w:p>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chính</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B</w:t>
            </w:r>
          </w:p>
        </w:tc>
        <w:tc>
          <w:tcPr>
            <w:tcW w:w="345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550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w:t>
            </w:r>
          </w:p>
        </w:tc>
        <w:tc>
          <w:tcPr>
            <w:tcW w:w="345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30" w:history="1">
              <w:r w:rsidRPr="009A168B">
                <w:rPr>
                  <w:rFonts w:ascii="Times New Roman" w:eastAsia="Times New Roman" w:hAnsi="Times New Roman" w:cs="Times New Roman"/>
                  <w:b/>
                  <w:bCs/>
                  <w:color w:val="663399"/>
                  <w:sz w:val="21"/>
                  <w:szCs w:val="21"/>
                  <w:bdr w:val="none" w:sz="0" w:space="0" w:color="auto" w:frame="1"/>
                </w:rPr>
                <w:t>Quản trị kinh doanh</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Quản trị kinh doanh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Quản trị kinh doanh Dầu khí</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Quản trị kinh doanh Mỏ</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Quản trị thương mại điện tử</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7340101</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31" w:history="1">
              <w:r w:rsidRPr="009A168B">
                <w:rPr>
                  <w:rFonts w:ascii="Times New Roman" w:eastAsia="Times New Roman" w:hAnsi="Times New Roman" w:cs="Times New Roman"/>
                  <w:b/>
                  <w:bCs/>
                  <w:color w:val="663399"/>
                  <w:sz w:val="21"/>
                  <w:szCs w:val="21"/>
                  <w:bdr w:val="none" w:sz="0" w:space="0" w:color="auto" w:frame="1"/>
                </w:rPr>
                <w:t>Kế toán</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Kế toán</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Kế toán tài chính công</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7340301</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3</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32" w:history="1">
              <w:r w:rsidRPr="009A168B">
                <w:rPr>
                  <w:rFonts w:ascii="Times New Roman" w:eastAsia="Times New Roman" w:hAnsi="Times New Roman" w:cs="Times New Roman"/>
                  <w:b/>
                  <w:bCs/>
                  <w:color w:val="663399"/>
                  <w:sz w:val="21"/>
                  <w:szCs w:val="21"/>
                  <w:bdr w:val="none" w:sz="0" w:space="0" w:color="auto" w:frame="1"/>
                </w:rPr>
                <w:t>Tài chính - ngân hàng</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lastRenderedPageBreak/>
              <w:t>       Tài chính doanh nghiệp</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lastRenderedPageBreak/>
              <w:t>7340201</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lastRenderedPageBreak/>
              <w:t>4</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33" w:history="1">
              <w:r w:rsidRPr="009A168B">
                <w:rPr>
                  <w:rFonts w:ascii="Times New Roman" w:eastAsia="Times New Roman" w:hAnsi="Times New Roman" w:cs="Times New Roman"/>
                  <w:b/>
                  <w:bCs/>
                  <w:color w:val="663399"/>
                  <w:sz w:val="21"/>
                  <w:szCs w:val="21"/>
                  <w:bdr w:val="none" w:sz="0" w:space="0" w:color="auto" w:frame="1"/>
                </w:rPr>
                <w:t>Công nghệ thông tin</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Tin học Kinh tế</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Công nghệ phần mềm</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Mạng máy tính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Khoa học máy tính ứng dụng</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Công nghệ thông tin địa học</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Hệ thống thông tin</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7480201</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5</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34" w:history="1">
              <w:r w:rsidRPr="009A168B">
                <w:rPr>
                  <w:rFonts w:ascii="Times New Roman" w:eastAsia="Times New Roman" w:hAnsi="Times New Roman" w:cs="Times New Roman"/>
                  <w:b/>
                  <w:bCs/>
                  <w:color w:val="663399"/>
                  <w:sz w:val="21"/>
                  <w:szCs w:val="21"/>
                  <w:bdr w:val="none" w:sz="0" w:space="0" w:color="auto" w:frame="1"/>
                </w:rPr>
                <w:t>Kỹ thuật dầu khí</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Khoan khai thác</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Khoan thăm dò- khảo sát</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Thiết bị dầu khí</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chất dầu khí</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7520604</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6</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35" w:history="1">
              <w:r w:rsidRPr="009A168B">
                <w:rPr>
                  <w:rFonts w:ascii="Times New Roman" w:eastAsia="Times New Roman" w:hAnsi="Times New Roman" w:cs="Times New Roman"/>
                  <w:b/>
                  <w:bCs/>
                  <w:color w:val="663399"/>
                  <w:sz w:val="21"/>
                  <w:szCs w:val="21"/>
                  <w:bdr w:val="none" w:sz="0" w:space="0" w:color="auto" w:frame="1"/>
                </w:rPr>
                <w:t>Công nghệ kỹ thuật hoá học</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Lọc – Hóa dầu</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7510401</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36" w:history="1">
              <w:r w:rsidRPr="009A168B">
                <w:rPr>
                  <w:rFonts w:ascii="Times New Roman" w:eastAsia="Times New Roman" w:hAnsi="Times New Roman" w:cs="Times New Roman"/>
                  <w:b/>
                  <w:bCs/>
                  <w:color w:val="663399"/>
                  <w:sz w:val="21"/>
                  <w:szCs w:val="21"/>
                  <w:bdr w:val="none" w:sz="0" w:space="0" w:color="auto" w:frame="1"/>
                </w:rPr>
                <w:t>Kỹ thuật địa vật lý</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vật lý</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7520502</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D07</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8</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37" w:history="1">
              <w:r w:rsidRPr="009A168B">
                <w:rPr>
                  <w:rFonts w:ascii="Times New Roman" w:eastAsia="Times New Roman" w:hAnsi="Times New Roman" w:cs="Times New Roman"/>
                  <w:b/>
                  <w:bCs/>
                  <w:color w:val="663399"/>
                  <w:sz w:val="21"/>
                  <w:szCs w:val="21"/>
                  <w:bdr w:val="none" w:sz="0" w:space="0" w:color="auto" w:frame="1"/>
                </w:rPr>
                <w:t>Kỹ thuật cơ khí</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Máy và Thiết bị mỏ</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Máy và Tự động thủy khí</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Công nghệ chế tạo máy</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Cơ khí ô tô</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7520103</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9</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38" w:history="1">
              <w:r w:rsidRPr="009A168B">
                <w:rPr>
                  <w:rFonts w:ascii="Times New Roman" w:eastAsia="Times New Roman" w:hAnsi="Times New Roman" w:cs="Times New Roman"/>
                  <w:b/>
                  <w:bCs/>
                  <w:color w:val="663399"/>
                  <w:sz w:val="21"/>
                  <w:szCs w:val="21"/>
                  <w:bdr w:val="none" w:sz="0" w:space="0" w:color="auto" w:frame="1"/>
                </w:rPr>
                <w:t>Kỹ thuật điện</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Điện công nghiệp</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Hệ thống điện</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Điện – Điện tử</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7520201</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39" w:history="1">
              <w:r w:rsidRPr="009A168B">
                <w:rPr>
                  <w:rFonts w:ascii="Times New Roman" w:eastAsia="Times New Roman" w:hAnsi="Times New Roman" w:cs="Times New Roman"/>
                  <w:b/>
                  <w:bCs/>
                  <w:color w:val="663399"/>
                  <w:sz w:val="21"/>
                  <w:szCs w:val="21"/>
                  <w:bdr w:val="none" w:sz="0" w:space="0" w:color="auto" w:frame="1"/>
                </w:rPr>
                <w:t>Kỹ thuật môi trường</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sinh thái và Công nghệ môi trường</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Kỹ thuật môi trường</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7520320</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B00; D07</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11</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40" w:history="1">
              <w:r w:rsidRPr="009A168B">
                <w:rPr>
                  <w:rFonts w:ascii="Times New Roman" w:eastAsia="Times New Roman" w:hAnsi="Times New Roman" w:cs="Times New Roman"/>
                  <w:b/>
                  <w:bCs/>
                  <w:color w:val="663399"/>
                  <w:sz w:val="21"/>
                  <w:szCs w:val="21"/>
                  <w:bdr w:val="none" w:sz="0" w:space="0" w:color="auto" w:frame="1"/>
                </w:rPr>
                <w:t>Kỹ thuật địa chất</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Kỹ thuật địa chất</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chất công trình – Địa kỹ thuật</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chất thủy văn – Địa chất công trình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Nguyên liệu khoáng</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lastRenderedPageBreak/>
              <w:t>       Địa chất thăm dò</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lastRenderedPageBreak/>
              <w:t>7520501</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A04; A06</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lastRenderedPageBreak/>
              <w:t>12</w:t>
            </w:r>
          </w:p>
        </w:tc>
        <w:tc>
          <w:tcPr>
            <w:tcW w:w="345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41" w:history="1">
              <w:r w:rsidRPr="009A168B">
                <w:rPr>
                  <w:rFonts w:ascii="Times New Roman" w:eastAsia="Times New Roman" w:hAnsi="Times New Roman" w:cs="Times New Roman"/>
                  <w:b/>
                  <w:bCs/>
                  <w:color w:val="663399"/>
                  <w:sz w:val="21"/>
                  <w:szCs w:val="21"/>
                  <w:bdr w:val="none" w:sz="0" w:space="0" w:color="auto" w:frame="1"/>
                </w:rPr>
                <w:t>Địa chất học</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chất học</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7440201</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A04; A06</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13</w:t>
            </w:r>
          </w:p>
        </w:tc>
        <w:tc>
          <w:tcPr>
            <w:tcW w:w="345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42" w:history="1">
              <w:r w:rsidRPr="009A168B">
                <w:rPr>
                  <w:rFonts w:ascii="Times New Roman" w:eastAsia="Times New Roman" w:hAnsi="Times New Roman" w:cs="Times New Roman"/>
                  <w:b/>
                  <w:bCs/>
                  <w:color w:val="663399"/>
                  <w:sz w:val="21"/>
                  <w:szCs w:val="21"/>
                  <w:bdr w:val="none" w:sz="0" w:space="0" w:color="auto" w:frame="1"/>
                </w:rPr>
                <w:t>Địa kỹ thuật xây dựng</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kỹ thuật xây dựng</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7580211</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A04; A06</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43" w:history="1">
              <w:r w:rsidRPr="009A168B">
                <w:rPr>
                  <w:rFonts w:ascii="Times New Roman" w:eastAsia="Times New Roman" w:hAnsi="Times New Roman" w:cs="Times New Roman"/>
                  <w:b/>
                  <w:bCs/>
                  <w:color w:val="663399"/>
                  <w:sz w:val="21"/>
                  <w:szCs w:val="21"/>
                  <w:bdr w:val="none" w:sz="0" w:space="0" w:color="auto" w:frame="1"/>
                </w:rPr>
                <w:t>Kỹ thuật trắc địa - bản đồ</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Trắc địa</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Trắc địa mỏ và Công trình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Địa chính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Bản đồ</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Trắc địa ảnh, viễn thám và Hệ thông tin địa lý</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Trắc địa – Bản đồ</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7520503</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D01</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30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15</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44" w:history="1">
              <w:r w:rsidRPr="009A168B">
                <w:rPr>
                  <w:rFonts w:ascii="Times New Roman" w:eastAsia="Times New Roman" w:hAnsi="Times New Roman" w:cs="Times New Roman"/>
                  <w:b/>
                  <w:bCs/>
                  <w:color w:val="663399"/>
                  <w:sz w:val="21"/>
                  <w:szCs w:val="21"/>
                  <w:bdr w:val="none" w:sz="0" w:space="0" w:color="auto" w:frame="1"/>
                </w:rPr>
                <w:t>Quản lý đất đai</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Quản lý đất đai</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7850103</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B00; D01</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30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16</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45" w:history="1">
              <w:r w:rsidRPr="009A168B">
                <w:rPr>
                  <w:rFonts w:ascii="Times New Roman" w:eastAsia="Times New Roman" w:hAnsi="Times New Roman" w:cs="Times New Roman"/>
                  <w:b/>
                  <w:bCs/>
                  <w:color w:val="663399"/>
                  <w:sz w:val="21"/>
                  <w:szCs w:val="21"/>
                  <w:bdr w:val="none" w:sz="0" w:space="0" w:color="auto" w:frame="1"/>
                </w:rPr>
                <w:t>Kỹ thuật mỏ</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Khai thác mỏ</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Khai thác lộ thiên</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7520601</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D01</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17</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46" w:history="1">
              <w:r w:rsidRPr="009A168B">
                <w:rPr>
                  <w:rFonts w:ascii="Times New Roman" w:eastAsia="Times New Roman" w:hAnsi="Times New Roman" w:cs="Times New Roman"/>
                  <w:b/>
                  <w:bCs/>
                  <w:color w:val="663399"/>
                  <w:sz w:val="21"/>
                  <w:szCs w:val="21"/>
                  <w:bdr w:val="none" w:sz="0" w:space="0" w:color="auto" w:frame="1"/>
                </w:rPr>
                <w:t>Kỹ thuật tuyển khoáng</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Tuyển khoáng và Tuyển luyện quặng kim loại</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7520607</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18</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47" w:history="1">
              <w:r w:rsidRPr="009A168B">
                <w:rPr>
                  <w:rFonts w:ascii="Times New Roman" w:eastAsia="Times New Roman" w:hAnsi="Times New Roman" w:cs="Times New Roman"/>
                  <w:b/>
                  <w:bCs/>
                  <w:color w:val="663399"/>
                  <w:sz w:val="21"/>
                  <w:szCs w:val="21"/>
                  <w:bdr w:val="none" w:sz="0" w:space="0" w:color="auto" w:frame="1"/>
                </w:rPr>
                <w:t>Kỹ thuật xây dựng</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Xây dựng công trình ngầm và mỏ</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Xây dựng công trình ngầm</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Xây dựng dân dụng và công nghiệp</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Xây dựng hạ tầng cơ sở</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7580201</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D07</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50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19</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48" w:history="1">
              <w:r w:rsidRPr="009A168B">
                <w:rPr>
                  <w:rFonts w:ascii="Times New Roman" w:eastAsia="Times New Roman" w:hAnsi="Times New Roman" w:cs="Times New Roman"/>
                  <w:b/>
                  <w:bCs/>
                  <w:color w:val="663399"/>
                  <w:sz w:val="21"/>
                  <w:szCs w:val="21"/>
                  <w:bdr w:val="none" w:sz="0" w:space="0" w:color="auto" w:frame="1"/>
                </w:rPr>
                <w:t>Kỹ thuật hoá học - chương trình tiên tiến học bằng tiếng Anh</w:t>
              </w:r>
            </w:hyperlink>
          </w:p>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i/>
                <w:iCs/>
                <w:sz w:val="21"/>
                <w:szCs w:val="21"/>
                <w:bdr w:val="none" w:sz="0" w:space="0" w:color="auto" w:frame="1"/>
              </w:rPr>
              <w:t>Gồm các chuyên ngành:</w:t>
            </w:r>
          </w:p>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Lọc – Hóa dầu</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7520301</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20</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hyperlink r:id="rId49" w:history="1">
              <w:r w:rsidRPr="009A168B">
                <w:rPr>
                  <w:rFonts w:ascii="Times New Roman" w:eastAsia="Times New Roman" w:hAnsi="Times New Roman" w:cs="Times New Roman"/>
                  <w:b/>
                  <w:bCs/>
                  <w:color w:val="663399"/>
                  <w:sz w:val="21"/>
                  <w:szCs w:val="21"/>
                  <w:bdr w:val="none" w:sz="0" w:space="0" w:color="auto" w:frame="1"/>
                </w:rPr>
                <w:t>Địa tin học</w:t>
              </w:r>
            </w:hyperlink>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7480201_TD</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D01</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315"/>
          <w:tblCellSpacing w:w="0" w:type="dxa"/>
        </w:trPr>
        <w:tc>
          <w:tcPr>
            <w:tcW w:w="60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21</w:t>
            </w:r>
          </w:p>
        </w:tc>
        <w:tc>
          <w:tcPr>
            <w:tcW w:w="34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Quản lý công nghiệp</w:t>
            </w:r>
          </w:p>
        </w:tc>
        <w:tc>
          <w:tcPr>
            <w:tcW w:w="139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7510601</w:t>
            </w:r>
          </w:p>
        </w:tc>
        <w:tc>
          <w:tcPr>
            <w:tcW w:w="19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w:t>
            </w:r>
          </w:p>
        </w:tc>
        <w:tc>
          <w:tcPr>
            <w:tcW w:w="198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20</w:t>
            </w:r>
          </w:p>
        </w:tc>
        <w:tc>
          <w:tcPr>
            <w:tcW w:w="1530" w:type="dxa"/>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r w:rsidR="009A168B" w:rsidRPr="009A168B" w:rsidTr="009A168B">
        <w:trPr>
          <w:trHeight w:val="525"/>
          <w:tblCellSpacing w:w="0" w:type="dxa"/>
        </w:trPr>
        <w:tc>
          <w:tcPr>
            <w:tcW w:w="600" w:type="dxa"/>
            <w:tcBorders>
              <w:top w:val="outset" w:sz="6" w:space="0" w:color="auto"/>
              <w:left w:val="outset" w:sz="6" w:space="0" w:color="auto"/>
              <w:bottom w:val="outset" w:sz="6" w:space="0" w:color="auto"/>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22</w:t>
            </w:r>
          </w:p>
        </w:tc>
        <w:tc>
          <w:tcPr>
            <w:tcW w:w="3450" w:type="dxa"/>
            <w:tcBorders>
              <w:top w:val="outset" w:sz="6" w:space="0" w:color="auto"/>
              <w:left w:val="outset" w:sz="6" w:space="0" w:color="auto"/>
              <w:bottom w:val="outset" w:sz="6" w:space="0" w:color="auto"/>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Quản lý tài nguyên và môi trường</w:t>
            </w:r>
          </w:p>
        </w:tc>
        <w:tc>
          <w:tcPr>
            <w:tcW w:w="1395" w:type="dxa"/>
            <w:tcBorders>
              <w:top w:val="outset" w:sz="6" w:space="0" w:color="auto"/>
              <w:left w:val="outset" w:sz="6" w:space="0" w:color="auto"/>
              <w:bottom w:val="outset" w:sz="6" w:space="0" w:color="auto"/>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7850101</w:t>
            </w:r>
          </w:p>
        </w:tc>
        <w:tc>
          <w:tcPr>
            <w:tcW w:w="1905" w:type="dxa"/>
            <w:tcBorders>
              <w:top w:val="outset" w:sz="6" w:space="0" w:color="auto"/>
              <w:left w:val="outset" w:sz="6" w:space="0" w:color="auto"/>
              <w:bottom w:val="outset" w:sz="6" w:space="0" w:color="auto"/>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B00; C04; D01</w:t>
            </w:r>
          </w:p>
        </w:tc>
        <w:tc>
          <w:tcPr>
            <w:tcW w:w="1980" w:type="dxa"/>
            <w:tcBorders>
              <w:top w:val="outset" w:sz="6" w:space="0" w:color="auto"/>
              <w:left w:val="outset" w:sz="6" w:space="0" w:color="auto"/>
              <w:bottom w:val="outset" w:sz="6" w:space="0" w:color="auto"/>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20</w:t>
            </w:r>
          </w:p>
        </w:tc>
        <w:tc>
          <w:tcPr>
            <w:tcW w:w="153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Toán</w:t>
            </w:r>
          </w:p>
        </w:tc>
      </w:tr>
    </w:tbl>
    <w:p w:rsidR="009A168B" w:rsidRPr="009A168B" w:rsidRDefault="009A168B" w:rsidP="009A168B">
      <w:pPr>
        <w:spacing w:after="75" w:line="300" w:lineRule="atLeast"/>
        <w:jc w:val="both"/>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t> </w:t>
      </w:r>
    </w:p>
    <w:p w:rsidR="009A168B" w:rsidRPr="009A168B" w:rsidRDefault="009A168B" w:rsidP="009A168B">
      <w:pPr>
        <w:spacing w:after="0"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III.  CHÍNH SÁCH ƯU TIÊN, XÉT TUYỂN THẲNG (THEO QUY CHẾ TUYỂN SINH)</w:t>
      </w:r>
    </w:p>
    <w:p w:rsidR="009A168B" w:rsidRPr="009A168B" w:rsidRDefault="009A168B" w:rsidP="009A168B">
      <w:pPr>
        <w:spacing w:after="75" w:line="300" w:lineRule="atLeast"/>
        <w:jc w:val="both"/>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t>Chính sách ưu tiên theo khu vực và theo đối tượng được thực hiện theo quy định tại Quy chế tuyển sinh  hệ đại học chính quy do Bộ Giáo dục và Đào tạo ban hành;</w:t>
      </w:r>
    </w:p>
    <w:p w:rsidR="009A168B" w:rsidRPr="009A168B" w:rsidRDefault="009A168B" w:rsidP="009A168B">
      <w:pPr>
        <w:spacing w:after="75" w:line="300" w:lineRule="atLeast"/>
        <w:jc w:val="both"/>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lastRenderedPageBreak/>
        <w:t>Ưu tiên thí sinh tại các khu vực Vùng cao, vùng sâu đăng ký vào học tại các ngành Địa chất, Trắc địa, Mỏ (Học bổng, chỗ ở, hỗ trợ của doanh nghiệp, việc làm sau ra trường…).</w:t>
      </w:r>
    </w:p>
    <w:p w:rsidR="009A168B" w:rsidRPr="009A168B" w:rsidRDefault="009A168B" w:rsidP="009A168B">
      <w:pPr>
        <w:spacing w:after="75" w:line="300" w:lineRule="atLeast"/>
        <w:jc w:val="both"/>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t> </w:t>
      </w:r>
    </w:p>
    <w:p w:rsidR="009A168B" w:rsidRPr="009A168B" w:rsidRDefault="009A168B" w:rsidP="009A168B">
      <w:pPr>
        <w:spacing w:after="0"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IV. XÉT TUYỂN BỔ SUNG</w:t>
      </w:r>
    </w:p>
    <w:p w:rsidR="009A168B" w:rsidRPr="009A168B" w:rsidRDefault="009A168B" w:rsidP="009A168B">
      <w:pPr>
        <w:spacing w:after="75" w:line="300" w:lineRule="atLeast"/>
        <w:jc w:val="both"/>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t>Trường Đại học Mỏ - Địa chất sẽ có thông báo xét tuyển bổ sung nếu còn chỉ tiêu</w:t>
      </w:r>
    </w:p>
    <w:p w:rsidR="009A168B" w:rsidRPr="009A168B" w:rsidRDefault="009A168B" w:rsidP="009A168B">
      <w:pPr>
        <w:spacing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V. THÔNG TIN ĐIỂM TRÚNG TUYỂN CỦA 2 NĂM GẦN ĐÂY</w:t>
      </w:r>
    </w:p>
    <w:tbl>
      <w:tblPr>
        <w:tblW w:w="5300" w:type="pct"/>
        <w:tblCellSpacing w:w="0" w:type="dxa"/>
        <w:tblCellMar>
          <w:left w:w="0" w:type="dxa"/>
          <w:right w:w="0" w:type="dxa"/>
        </w:tblCellMar>
        <w:tblLook w:val="04A0" w:firstRow="1" w:lastRow="0" w:firstColumn="1" w:lastColumn="0" w:noHBand="0" w:noVBand="1"/>
      </w:tblPr>
      <w:tblGrid>
        <w:gridCol w:w="720"/>
        <w:gridCol w:w="3555"/>
        <w:gridCol w:w="1275"/>
        <w:gridCol w:w="1830"/>
        <w:gridCol w:w="1980"/>
        <w:gridCol w:w="1845"/>
      </w:tblGrid>
      <w:tr w:rsidR="009A168B" w:rsidRPr="009A168B" w:rsidTr="009A168B">
        <w:trPr>
          <w:trHeight w:val="360"/>
          <w:tblCellSpacing w:w="0" w:type="dxa"/>
        </w:trPr>
        <w:tc>
          <w:tcPr>
            <w:tcW w:w="705" w:type="dxa"/>
            <w:vMerge w:val="restart"/>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TT</w:t>
            </w:r>
          </w:p>
        </w:tc>
        <w:tc>
          <w:tcPr>
            <w:tcW w:w="3540" w:type="dxa"/>
            <w:vMerge w:val="restart"/>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Ngành đào tạo</w:t>
            </w:r>
          </w:p>
        </w:tc>
        <w:tc>
          <w:tcPr>
            <w:tcW w:w="1260" w:type="dxa"/>
            <w:vMerge w:val="restart"/>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Mã ngành</w:t>
            </w:r>
          </w:p>
        </w:tc>
        <w:tc>
          <w:tcPr>
            <w:tcW w:w="1815" w:type="dxa"/>
            <w:vMerge w:val="restart"/>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Khối thi</w:t>
            </w:r>
          </w:p>
        </w:tc>
        <w:tc>
          <w:tcPr>
            <w:tcW w:w="3795" w:type="dxa"/>
            <w:gridSpan w:val="2"/>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Điểm TT</w:t>
            </w:r>
            <w:r w:rsidRPr="009A168B">
              <w:rPr>
                <w:rFonts w:ascii="Times New Roman" w:eastAsia="Times New Roman" w:hAnsi="Times New Roman" w:cs="Times New Roman"/>
                <w:sz w:val="21"/>
                <w:szCs w:val="21"/>
              </w:rPr>
              <w:t> </w:t>
            </w:r>
            <w:r w:rsidRPr="009A168B">
              <w:rPr>
                <w:rFonts w:ascii="Times New Roman" w:eastAsia="Times New Roman" w:hAnsi="Times New Roman" w:cs="Times New Roman"/>
                <w:b/>
                <w:bCs/>
                <w:sz w:val="21"/>
                <w:szCs w:val="21"/>
                <w:bdr w:val="none" w:sz="0" w:space="0" w:color="auto" w:frame="1"/>
              </w:rPr>
              <w:t>năm</w:t>
            </w:r>
          </w:p>
        </w:tc>
      </w:tr>
      <w:tr w:rsidR="009A168B" w:rsidRPr="009A168B" w:rsidTr="009A168B">
        <w:trPr>
          <w:trHeight w:val="360"/>
          <w:tblCellSpacing w:w="0" w:type="dxa"/>
        </w:trPr>
        <w:tc>
          <w:tcPr>
            <w:tcW w:w="0" w:type="auto"/>
            <w:vMerge/>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p>
        </w:tc>
        <w:tc>
          <w:tcPr>
            <w:tcW w:w="0" w:type="auto"/>
            <w:vMerge/>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p>
        </w:tc>
        <w:tc>
          <w:tcPr>
            <w:tcW w:w="0" w:type="auto"/>
            <w:vMerge/>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p>
        </w:tc>
        <w:tc>
          <w:tcPr>
            <w:tcW w:w="0" w:type="auto"/>
            <w:vMerge/>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2019</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2018</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A</w:t>
            </w:r>
          </w:p>
        </w:tc>
        <w:tc>
          <w:tcPr>
            <w:tcW w:w="354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Hệ Đại học tại Hà Nội</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w:t>
            </w:r>
          </w:p>
        </w:tc>
        <w:tc>
          <w:tcPr>
            <w:tcW w:w="354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Quản trị kinh doanh</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7340101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Kế toán</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7340301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3</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Tài chính - ngân hàng</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7340201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Công nghệ thông tin</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7480201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15.00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5</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dầu khí</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7520604</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15.00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15.00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6</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Công nghệ kỹ thuật hoá học</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7510401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15.00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15.00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địa vật lý</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7520502</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15.00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15.00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8</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cơ khí</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7520103</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9</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điện</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7520201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điều khiển và tự động hoá</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7520216</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17.50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16.00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11</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môi trường</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7520320</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B00</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12</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địa chất</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7520501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A04; A06</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13</w:t>
            </w:r>
          </w:p>
        </w:tc>
        <w:tc>
          <w:tcPr>
            <w:tcW w:w="354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Địa chất học</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7440201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A04; A06</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w:t>
            </w:r>
          </w:p>
        </w:tc>
        <w:tc>
          <w:tcPr>
            <w:tcW w:w="354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Địa kỹ thuật xây dựng</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7580211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A04; A06</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15</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trắc địa - bản đồ</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7520503</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16</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Quản lý đất đai</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7850103</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B00; D01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17</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mỏ</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7520601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18</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tuyển khoáng</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7520607</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19</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xây dựng</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7580201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20</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hoá học – CTTT</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7520301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15.00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15.00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B</w:t>
            </w:r>
          </w:p>
        </w:tc>
        <w:tc>
          <w:tcPr>
            <w:tcW w:w="10455" w:type="dxa"/>
            <w:gridSpan w:val="5"/>
            <w:tcBorders>
              <w:top w:val="outset" w:sz="6" w:space="0" w:color="auto"/>
              <w:left w:val="outset" w:sz="6" w:space="0" w:color="auto"/>
              <w:bottom w:val="nil"/>
              <w:right w:val="outset" w:sz="6" w:space="0" w:color="auto"/>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Hệ Đại học tại Vũng Tàu</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w:t>
            </w:r>
          </w:p>
        </w:tc>
        <w:tc>
          <w:tcPr>
            <w:tcW w:w="354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Quản trị kinh doanh</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7340101_V</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Kế toán</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7340301_V</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3</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Tài chính - ngân hàng</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7340201_V</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Công nghệ thông tin</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7480201_V</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lastRenderedPageBreak/>
              <w:t>5</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dầu khí</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7520604_V</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6</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Công nghệ kỹ thuật hoá học</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7510401_V</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cơ khí</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7520103_V</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8</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điện</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7520201_V</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9</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xây dựng</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7580201_V</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C</w:t>
            </w:r>
          </w:p>
        </w:tc>
        <w:tc>
          <w:tcPr>
            <w:tcW w:w="10455" w:type="dxa"/>
            <w:gridSpan w:val="5"/>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0"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Dựa vào kết quả học tập ở cấp THPT</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Quản trị kinh doanh</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7340101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23.30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Tài chính - ngân hàng</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7340201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21.50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3</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Kế toán</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7340301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22.50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4</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Địa chất học</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7440201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A04; A06</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18.00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5</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Công nghệ thông tin</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7480201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25.90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6</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Công nghệ kỹ thuật hoá học</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7510401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20.70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19.00 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cơ khí</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7520103</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18.00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8</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điện</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7520201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18.00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9</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điều khiển và tự động hoá</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7520216</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24.10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10</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môi trường</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7520320</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B00</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18.00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19.00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11</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địa chất</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7520501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A04; A06</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18.00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12</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địa vật lý</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7520502</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19.50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13</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trắc địa - bản đồ</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7520503</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19.00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19.00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14</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mỏ</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7520601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18.30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19.00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15</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dầu khí</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7520604</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18.10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19.00</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16</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tuyển khoáng</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7520607</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D01;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18.00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17</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Kỹ thuật xây dựng</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7580201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C01; D07</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19.97</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19.00 </w:t>
            </w:r>
          </w:p>
        </w:tc>
      </w:tr>
      <w:tr w:rsidR="009A168B" w:rsidRPr="009A168B" w:rsidTr="009A168B">
        <w:trPr>
          <w:trHeight w:val="360"/>
          <w:tblCellSpacing w:w="0" w:type="dxa"/>
        </w:trPr>
        <w:tc>
          <w:tcPr>
            <w:tcW w:w="70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18</w:t>
            </w:r>
          </w:p>
        </w:tc>
        <w:tc>
          <w:tcPr>
            <w:tcW w:w="354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Địa kỹ thuật xây dựng</w:t>
            </w:r>
          </w:p>
        </w:tc>
        <w:tc>
          <w:tcPr>
            <w:tcW w:w="1260"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7580211</w:t>
            </w:r>
          </w:p>
        </w:tc>
        <w:tc>
          <w:tcPr>
            <w:tcW w:w="1815" w:type="dxa"/>
            <w:tcBorders>
              <w:top w:val="outset" w:sz="6" w:space="0" w:color="auto"/>
              <w:left w:val="outset" w:sz="6" w:space="0" w:color="auto"/>
              <w:bottom w:val="nil"/>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A04; A06</w:t>
            </w:r>
          </w:p>
        </w:tc>
        <w:tc>
          <w:tcPr>
            <w:tcW w:w="198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21.90</w:t>
            </w:r>
          </w:p>
        </w:tc>
        <w:tc>
          <w:tcPr>
            <w:tcW w:w="1785"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w:t>
            </w:r>
          </w:p>
        </w:tc>
      </w:tr>
      <w:tr w:rsidR="009A168B" w:rsidRPr="009A168B" w:rsidTr="009A168B">
        <w:trPr>
          <w:trHeight w:val="360"/>
          <w:tblCellSpacing w:w="0" w:type="dxa"/>
        </w:trPr>
        <w:tc>
          <w:tcPr>
            <w:tcW w:w="705" w:type="dxa"/>
            <w:tcBorders>
              <w:top w:val="outset" w:sz="6" w:space="0" w:color="auto"/>
              <w:left w:val="outset" w:sz="6" w:space="0" w:color="auto"/>
              <w:bottom w:val="outset" w:sz="6" w:space="0" w:color="auto"/>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19</w:t>
            </w:r>
          </w:p>
        </w:tc>
        <w:tc>
          <w:tcPr>
            <w:tcW w:w="3540" w:type="dxa"/>
            <w:tcBorders>
              <w:top w:val="outset" w:sz="6" w:space="0" w:color="auto"/>
              <w:left w:val="outset" w:sz="6" w:space="0" w:color="auto"/>
              <w:bottom w:val="outset" w:sz="6" w:space="0" w:color="auto"/>
              <w:right w:val="nil"/>
            </w:tcBorders>
            <w:shd w:val="clear" w:color="auto" w:fill="auto"/>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Quản lý đất đai</w:t>
            </w:r>
          </w:p>
        </w:tc>
        <w:tc>
          <w:tcPr>
            <w:tcW w:w="1260" w:type="dxa"/>
            <w:tcBorders>
              <w:top w:val="outset" w:sz="6" w:space="0" w:color="auto"/>
              <w:left w:val="outset" w:sz="6" w:space="0" w:color="auto"/>
              <w:bottom w:val="outset" w:sz="6" w:space="0" w:color="auto"/>
              <w:right w:val="nil"/>
            </w:tcBorders>
            <w:shd w:val="clear" w:color="auto" w:fill="auto"/>
            <w:noWrap/>
            <w:vAlign w:val="center"/>
            <w:hideMark/>
          </w:tcPr>
          <w:p w:rsidR="009A168B" w:rsidRPr="009A168B" w:rsidRDefault="009A168B" w:rsidP="009A168B">
            <w:pPr>
              <w:spacing w:after="75" w:line="240" w:lineRule="auto"/>
              <w:jc w:val="right"/>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7850103</w:t>
            </w:r>
          </w:p>
        </w:tc>
        <w:tc>
          <w:tcPr>
            <w:tcW w:w="1815" w:type="dxa"/>
            <w:tcBorders>
              <w:top w:val="outset" w:sz="6" w:space="0" w:color="auto"/>
              <w:left w:val="outset" w:sz="6" w:space="0" w:color="auto"/>
              <w:bottom w:val="outset" w:sz="6" w:space="0" w:color="auto"/>
              <w:right w:val="nil"/>
            </w:tcBorders>
            <w:shd w:val="clear" w:color="auto" w:fill="auto"/>
            <w:noWrap/>
            <w:vAlign w:val="center"/>
            <w:hideMark/>
          </w:tcPr>
          <w:p w:rsidR="009A168B" w:rsidRPr="009A168B" w:rsidRDefault="009A168B" w:rsidP="009A168B">
            <w:pPr>
              <w:spacing w:after="75" w:line="240" w:lineRule="auto"/>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A00; A01; B00; D01</w:t>
            </w:r>
          </w:p>
        </w:tc>
        <w:tc>
          <w:tcPr>
            <w:tcW w:w="1980" w:type="dxa"/>
            <w:tcBorders>
              <w:top w:val="outset" w:sz="6" w:space="0" w:color="auto"/>
              <w:left w:val="outset" w:sz="6" w:space="0" w:color="auto"/>
              <w:bottom w:val="outset" w:sz="6" w:space="0" w:color="auto"/>
              <w:right w:val="nil"/>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18.00</w:t>
            </w:r>
          </w:p>
        </w:tc>
        <w:tc>
          <w:tcPr>
            <w:tcW w:w="178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9A168B" w:rsidRPr="009A168B" w:rsidRDefault="009A168B" w:rsidP="009A168B">
            <w:pPr>
              <w:spacing w:after="75"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sz w:val="21"/>
                <w:szCs w:val="21"/>
              </w:rPr>
              <w:t> 19.00</w:t>
            </w:r>
          </w:p>
        </w:tc>
      </w:tr>
    </w:tbl>
    <w:p w:rsidR="009A168B" w:rsidRPr="009A168B" w:rsidRDefault="009A168B" w:rsidP="009A168B">
      <w:pPr>
        <w:spacing w:after="75" w:line="300" w:lineRule="atLeast"/>
        <w:jc w:val="both"/>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t> </w:t>
      </w:r>
    </w:p>
    <w:p w:rsidR="009A168B" w:rsidRPr="009A168B" w:rsidRDefault="009A168B" w:rsidP="009A168B">
      <w:pPr>
        <w:spacing w:line="300" w:lineRule="atLeast"/>
        <w:jc w:val="both"/>
        <w:textAlignment w:val="top"/>
        <w:rPr>
          <w:rFonts w:ascii="Arial" w:eastAsia="Times New Roman" w:hAnsi="Arial" w:cs="Arial"/>
          <w:color w:val="333333"/>
          <w:sz w:val="20"/>
          <w:szCs w:val="20"/>
        </w:rPr>
      </w:pPr>
      <w:r w:rsidRPr="009A168B">
        <w:rPr>
          <w:rFonts w:ascii="Arial" w:eastAsia="Times New Roman" w:hAnsi="Arial" w:cs="Arial"/>
          <w:b/>
          <w:bCs/>
          <w:color w:val="333333"/>
          <w:sz w:val="21"/>
          <w:szCs w:val="21"/>
          <w:bdr w:val="none" w:sz="0" w:space="0" w:color="auto" w:frame="1"/>
        </w:rPr>
        <w:t>TỔ HỢP XÉT TUYỂN</w:t>
      </w:r>
    </w:p>
    <w:tbl>
      <w:tblPr>
        <w:tblW w:w="3210" w:type="dxa"/>
        <w:tblCellSpacing w:w="0" w:type="dxa"/>
        <w:tblCellMar>
          <w:left w:w="0" w:type="dxa"/>
          <w:right w:w="0" w:type="dxa"/>
        </w:tblCellMar>
        <w:tblLook w:val="04A0" w:firstRow="1" w:lastRow="0" w:firstColumn="1" w:lastColumn="0" w:noHBand="0" w:noVBand="1"/>
      </w:tblPr>
      <w:tblGrid>
        <w:gridCol w:w="750"/>
        <w:gridCol w:w="2460"/>
      </w:tblGrid>
      <w:tr w:rsidR="009A168B" w:rsidRPr="009A168B" w:rsidTr="009A168B">
        <w:trPr>
          <w:trHeight w:val="435"/>
          <w:tblCellSpacing w:w="0" w:type="dxa"/>
        </w:trPr>
        <w:tc>
          <w:tcPr>
            <w:tcW w:w="7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A00</w:t>
            </w:r>
          </w:p>
        </w:tc>
        <w:tc>
          <w:tcPr>
            <w:tcW w:w="2460"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Toán - Lý - Hóa</w:t>
            </w:r>
          </w:p>
        </w:tc>
      </w:tr>
      <w:tr w:rsidR="009A168B" w:rsidRPr="009A168B" w:rsidTr="009A168B">
        <w:trPr>
          <w:trHeight w:val="435"/>
          <w:tblCellSpacing w:w="0" w:type="dxa"/>
        </w:trPr>
        <w:tc>
          <w:tcPr>
            <w:tcW w:w="7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A01</w:t>
            </w:r>
          </w:p>
        </w:tc>
        <w:tc>
          <w:tcPr>
            <w:tcW w:w="2460"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Toán - Lý - Anh</w:t>
            </w:r>
          </w:p>
        </w:tc>
      </w:tr>
      <w:tr w:rsidR="009A168B" w:rsidRPr="009A168B" w:rsidTr="009A168B">
        <w:trPr>
          <w:trHeight w:val="435"/>
          <w:tblCellSpacing w:w="0" w:type="dxa"/>
        </w:trPr>
        <w:tc>
          <w:tcPr>
            <w:tcW w:w="7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A04</w:t>
            </w:r>
          </w:p>
        </w:tc>
        <w:tc>
          <w:tcPr>
            <w:tcW w:w="2460"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Toán - Lý – Địa</w:t>
            </w:r>
          </w:p>
        </w:tc>
      </w:tr>
      <w:tr w:rsidR="009A168B" w:rsidRPr="009A168B" w:rsidTr="009A168B">
        <w:trPr>
          <w:trHeight w:val="435"/>
          <w:tblCellSpacing w:w="0" w:type="dxa"/>
        </w:trPr>
        <w:tc>
          <w:tcPr>
            <w:tcW w:w="7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A06</w:t>
            </w:r>
          </w:p>
        </w:tc>
        <w:tc>
          <w:tcPr>
            <w:tcW w:w="2460"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Toán - Hóa – Địa</w:t>
            </w:r>
          </w:p>
        </w:tc>
      </w:tr>
      <w:tr w:rsidR="009A168B" w:rsidRPr="009A168B" w:rsidTr="009A168B">
        <w:trPr>
          <w:trHeight w:val="435"/>
          <w:tblCellSpacing w:w="0" w:type="dxa"/>
        </w:trPr>
        <w:tc>
          <w:tcPr>
            <w:tcW w:w="7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B00</w:t>
            </w:r>
          </w:p>
        </w:tc>
        <w:tc>
          <w:tcPr>
            <w:tcW w:w="2460"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Toán - Hóa - Sinh</w:t>
            </w:r>
          </w:p>
        </w:tc>
      </w:tr>
      <w:tr w:rsidR="009A168B" w:rsidRPr="009A168B" w:rsidTr="009A168B">
        <w:trPr>
          <w:trHeight w:val="435"/>
          <w:tblCellSpacing w:w="0" w:type="dxa"/>
        </w:trPr>
        <w:tc>
          <w:tcPr>
            <w:tcW w:w="7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lastRenderedPageBreak/>
              <w:t>C01</w:t>
            </w:r>
          </w:p>
        </w:tc>
        <w:tc>
          <w:tcPr>
            <w:tcW w:w="2460"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Văn - Toán - Lý</w:t>
            </w:r>
          </w:p>
        </w:tc>
      </w:tr>
      <w:tr w:rsidR="009A168B" w:rsidRPr="009A168B" w:rsidTr="009A168B">
        <w:trPr>
          <w:trHeight w:val="435"/>
          <w:tblCellSpacing w:w="0" w:type="dxa"/>
        </w:trPr>
        <w:tc>
          <w:tcPr>
            <w:tcW w:w="750" w:type="dxa"/>
            <w:tcBorders>
              <w:top w:val="outset" w:sz="6" w:space="0" w:color="auto"/>
              <w:left w:val="outset" w:sz="6" w:space="0" w:color="auto"/>
              <w:bottom w:val="nil"/>
              <w:right w:val="nil"/>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D01</w:t>
            </w:r>
          </w:p>
        </w:tc>
        <w:tc>
          <w:tcPr>
            <w:tcW w:w="2460" w:type="dxa"/>
            <w:tcBorders>
              <w:top w:val="outset" w:sz="6" w:space="0" w:color="auto"/>
              <w:left w:val="outset" w:sz="6" w:space="0" w:color="auto"/>
              <w:bottom w:val="nil"/>
              <w:right w:val="outset" w:sz="6" w:space="0" w:color="auto"/>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Toán - Văn - Anh</w:t>
            </w:r>
          </w:p>
        </w:tc>
      </w:tr>
      <w:tr w:rsidR="009A168B" w:rsidRPr="009A168B" w:rsidTr="009A168B">
        <w:trPr>
          <w:trHeight w:val="435"/>
          <w:tblCellSpacing w:w="0" w:type="dxa"/>
        </w:trPr>
        <w:tc>
          <w:tcPr>
            <w:tcW w:w="750" w:type="dxa"/>
            <w:tcBorders>
              <w:top w:val="outset" w:sz="6" w:space="0" w:color="auto"/>
              <w:left w:val="outset" w:sz="6" w:space="0" w:color="auto"/>
              <w:bottom w:val="outset" w:sz="6" w:space="0" w:color="auto"/>
              <w:right w:val="nil"/>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D07</w:t>
            </w:r>
          </w:p>
        </w:tc>
        <w:tc>
          <w:tcPr>
            <w:tcW w:w="24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9A168B" w:rsidRPr="009A168B" w:rsidRDefault="009A168B" w:rsidP="009A168B">
            <w:pPr>
              <w:spacing w:after="0" w:line="240" w:lineRule="auto"/>
              <w:jc w:val="center"/>
              <w:rPr>
                <w:rFonts w:ascii="Times New Roman" w:eastAsia="Times New Roman" w:hAnsi="Times New Roman" w:cs="Times New Roman"/>
                <w:sz w:val="21"/>
                <w:szCs w:val="21"/>
              </w:rPr>
            </w:pPr>
            <w:r w:rsidRPr="009A168B">
              <w:rPr>
                <w:rFonts w:ascii="Times New Roman" w:eastAsia="Times New Roman" w:hAnsi="Times New Roman" w:cs="Times New Roman"/>
                <w:b/>
                <w:bCs/>
                <w:sz w:val="21"/>
                <w:szCs w:val="21"/>
                <w:bdr w:val="none" w:sz="0" w:space="0" w:color="auto" w:frame="1"/>
              </w:rPr>
              <w:t>Toán - Hóa - Anh</w:t>
            </w:r>
          </w:p>
        </w:tc>
      </w:tr>
    </w:tbl>
    <w:p w:rsidR="009A168B" w:rsidRPr="009A168B" w:rsidRDefault="009A168B" w:rsidP="009A168B">
      <w:pPr>
        <w:spacing w:line="300" w:lineRule="atLeast"/>
        <w:jc w:val="both"/>
        <w:textAlignment w:val="top"/>
        <w:rPr>
          <w:rFonts w:ascii="Arial" w:eastAsia="Times New Roman" w:hAnsi="Arial" w:cs="Arial"/>
          <w:color w:val="333333"/>
          <w:sz w:val="20"/>
          <w:szCs w:val="20"/>
        </w:rPr>
      </w:pPr>
      <w:r w:rsidRPr="009A168B">
        <w:rPr>
          <w:rFonts w:ascii="Arial" w:eastAsia="Times New Roman" w:hAnsi="Arial" w:cs="Arial"/>
          <w:color w:val="333333"/>
          <w:sz w:val="20"/>
          <w:szCs w:val="20"/>
        </w:rPr>
        <w:t> </w:t>
      </w:r>
    </w:p>
    <w:p w:rsidR="00C3781A" w:rsidRDefault="00C3781A"/>
    <w:sectPr w:rsidR="00C3781A" w:rsidSect="00C378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D6A0C"/>
    <w:multiLevelType w:val="multilevel"/>
    <w:tmpl w:val="473A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A51A33"/>
    <w:multiLevelType w:val="multilevel"/>
    <w:tmpl w:val="8AC2C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C7606F"/>
    <w:multiLevelType w:val="multilevel"/>
    <w:tmpl w:val="ACF4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68B"/>
    <w:rsid w:val="009A168B"/>
    <w:rsid w:val="00C378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8A77E2-E170-455D-B19A-A26376026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A168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68B"/>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A168B"/>
    <w:rPr>
      <w:color w:val="0000FF"/>
      <w:u w:val="single"/>
    </w:rPr>
  </w:style>
  <w:style w:type="character" w:styleId="FollowedHyperlink">
    <w:name w:val="FollowedHyperlink"/>
    <w:basedOn w:val="DefaultParagraphFont"/>
    <w:uiPriority w:val="99"/>
    <w:semiHidden/>
    <w:unhideWhenUsed/>
    <w:rsid w:val="009A168B"/>
    <w:rPr>
      <w:color w:val="800080"/>
      <w:u w:val="single"/>
    </w:rPr>
  </w:style>
  <w:style w:type="paragraph" w:customStyle="1" w:styleId="date">
    <w:name w:val="date"/>
    <w:basedOn w:val="Normal"/>
    <w:rsid w:val="009A16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
    <w:name w:val="des"/>
    <w:basedOn w:val="Normal"/>
    <w:rsid w:val="009A168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A16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168B"/>
    <w:rPr>
      <w:b/>
      <w:bCs/>
    </w:rPr>
  </w:style>
  <w:style w:type="character" w:styleId="Emphasis">
    <w:name w:val="Emphasis"/>
    <w:basedOn w:val="DefaultParagraphFont"/>
    <w:uiPriority w:val="20"/>
    <w:qFormat/>
    <w:rsid w:val="009A16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671692">
      <w:bodyDiv w:val="1"/>
      <w:marLeft w:val="0"/>
      <w:marRight w:val="0"/>
      <w:marTop w:val="0"/>
      <w:marBottom w:val="0"/>
      <w:divBdr>
        <w:top w:val="none" w:sz="0" w:space="0" w:color="auto"/>
        <w:left w:val="none" w:sz="0" w:space="0" w:color="auto"/>
        <w:bottom w:val="none" w:sz="0" w:space="0" w:color="auto"/>
        <w:right w:val="none" w:sz="0" w:space="0" w:color="auto"/>
      </w:divBdr>
      <w:divsChild>
        <w:div w:id="1303073825">
          <w:marLeft w:val="0"/>
          <w:marRight w:val="0"/>
          <w:marTop w:val="0"/>
          <w:marBottom w:val="0"/>
          <w:divBdr>
            <w:top w:val="none" w:sz="0" w:space="0" w:color="auto"/>
            <w:left w:val="none" w:sz="0" w:space="0" w:color="auto"/>
            <w:bottom w:val="none" w:sz="0" w:space="0" w:color="auto"/>
            <w:right w:val="none" w:sz="0" w:space="0" w:color="auto"/>
          </w:divBdr>
          <w:divsChild>
            <w:div w:id="1813785568">
              <w:marLeft w:val="0"/>
              <w:marRight w:val="0"/>
              <w:marTop w:val="0"/>
              <w:marBottom w:val="0"/>
              <w:divBdr>
                <w:top w:val="none" w:sz="0" w:space="0" w:color="auto"/>
                <w:left w:val="none" w:sz="0" w:space="0" w:color="auto"/>
                <w:bottom w:val="none" w:sz="0" w:space="0" w:color="auto"/>
                <w:right w:val="none" w:sz="0" w:space="0" w:color="auto"/>
              </w:divBdr>
            </w:div>
          </w:divsChild>
        </w:div>
        <w:div w:id="956524903">
          <w:marLeft w:val="0"/>
          <w:marRight w:val="0"/>
          <w:marTop w:val="0"/>
          <w:marBottom w:val="0"/>
          <w:divBdr>
            <w:top w:val="none" w:sz="0" w:space="0" w:color="auto"/>
            <w:left w:val="none" w:sz="0" w:space="0" w:color="auto"/>
            <w:bottom w:val="none" w:sz="0" w:space="0" w:color="auto"/>
            <w:right w:val="none" w:sz="0" w:space="0" w:color="auto"/>
          </w:divBdr>
          <w:divsChild>
            <w:div w:id="261499755">
              <w:marLeft w:val="0"/>
              <w:marRight w:val="0"/>
              <w:marTop w:val="0"/>
              <w:marBottom w:val="600"/>
              <w:divBdr>
                <w:top w:val="none" w:sz="0" w:space="0" w:color="auto"/>
                <w:left w:val="none" w:sz="0" w:space="0" w:color="auto"/>
                <w:bottom w:val="none" w:sz="0" w:space="0" w:color="auto"/>
                <w:right w:val="none" w:sz="0" w:space="0" w:color="auto"/>
              </w:divBdr>
              <w:divsChild>
                <w:div w:id="1799297980">
                  <w:marLeft w:val="0"/>
                  <w:marRight w:val="0"/>
                  <w:marTop w:val="0"/>
                  <w:marBottom w:val="0"/>
                  <w:divBdr>
                    <w:top w:val="none" w:sz="0" w:space="0" w:color="auto"/>
                    <w:left w:val="none" w:sz="0" w:space="0" w:color="auto"/>
                    <w:bottom w:val="none" w:sz="0" w:space="0" w:color="auto"/>
                    <w:right w:val="none" w:sz="0" w:space="0" w:color="auto"/>
                  </w:divBdr>
                  <w:divsChild>
                    <w:div w:id="2046061131">
                      <w:marLeft w:val="0"/>
                      <w:marRight w:val="0"/>
                      <w:marTop w:val="0"/>
                      <w:marBottom w:val="0"/>
                      <w:divBdr>
                        <w:top w:val="none" w:sz="0" w:space="0" w:color="auto"/>
                        <w:left w:val="none" w:sz="0" w:space="0" w:color="auto"/>
                        <w:bottom w:val="none" w:sz="0" w:space="0" w:color="auto"/>
                        <w:right w:val="none" w:sz="0" w:space="0" w:color="auto"/>
                      </w:divBdr>
                      <w:divsChild>
                        <w:div w:id="437871709">
                          <w:marLeft w:val="0"/>
                          <w:marRight w:val="0"/>
                          <w:marTop w:val="0"/>
                          <w:marBottom w:val="0"/>
                          <w:divBdr>
                            <w:top w:val="none" w:sz="0" w:space="0" w:color="auto"/>
                            <w:left w:val="none" w:sz="0" w:space="0" w:color="auto"/>
                            <w:bottom w:val="none" w:sz="0" w:space="0" w:color="auto"/>
                            <w:right w:val="none" w:sz="0" w:space="0" w:color="auto"/>
                          </w:divBdr>
                          <w:divsChild>
                            <w:div w:id="1152526393">
                              <w:marLeft w:val="0"/>
                              <w:marRight w:val="0"/>
                              <w:marTop w:val="0"/>
                              <w:marBottom w:val="0"/>
                              <w:divBdr>
                                <w:top w:val="none" w:sz="0" w:space="0" w:color="auto"/>
                                <w:left w:val="none" w:sz="0" w:space="0" w:color="auto"/>
                                <w:bottom w:val="none" w:sz="0" w:space="0" w:color="auto"/>
                                <w:right w:val="none" w:sz="0" w:space="0" w:color="auto"/>
                              </w:divBdr>
                              <w:divsChild>
                                <w:div w:id="806437391">
                                  <w:marLeft w:val="0"/>
                                  <w:marRight w:val="0"/>
                                  <w:marTop w:val="0"/>
                                  <w:marBottom w:val="0"/>
                                  <w:divBdr>
                                    <w:top w:val="none" w:sz="0" w:space="0" w:color="auto"/>
                                    <w:left w:val="none" w:sz="0" w:space="0" w:color="auto"/>
                                    <w:bottom w:val="none" w:sz="0" w:space="0" w:color="auto"/>
                                    <w:right w:val="none" w:sz="0" w:space="0" w:color="auto"/>
                                  </w:divBdr>
                                  <w:divsChild>
                                    <w:div w:id="1472140361">
                                      <w:marLeft w:val="0"/>
                                      <w:marRight w:val="0"/>
                                      <w:marTop w:val="0"/>
                                      <w:marBottom w:val="600"/>
                                      <w:divBdr>
                                        <w:top w:val="none" w:sz="0" w:space="0" w:color="auto"/>
                                        <w:left w:val="none" w:sz="0" w:space="0" w:color="auto"/>
                                        <w:bottom w:val="none" w:sz="0" w:space="0" w:color="auto"/>
                                        <w:right w:val="none" w:sz="0" w:space="0" w:color="auto"/>
                                      </w:divBdr>
                                      <w:divsChild>
                                        <w:div w:id="935864949">
                                          <w:marLeft w:val="0"/>
                                          <w:marRight w:val="0"/>
                                          <w:marTop w:val="0"/>
                                          <w:marBottom w:val="0"/>
                                          <w:divBdr>
                                            <w:top w:val="none" w:sz="0" w:space="0" w:color="auto"/>
                                            <w:left w:val="none" w:sz="0" w:space="0" w:color="auto"/>
                                            <w:bottom w:val="none" w:sz="0" w:space="0" w:color="auto"/>
                                            <w:right w:val="none" w:sz="0" w:space="0" w:color="auto"/>
                                          </w:divBdr>
                                          <w:divsChild>
                                            <w:div w:id="948584934">
                                              <w:marLeft w:val="0"/>
                                              <w:marRight w:val="0"/>
                                              <w:marTop w:val="150"/>
                                              <w:marBottom w:val="300"/>
                                              <w:divBdr>
                                                <w:top w:val="none" w:sz="0" w:space="0" w:color="auto"/>
                                                <w:left w:val="none" w:sz="0" w:space="0" w:color="auto"/>
                                                <w:bottom w:val="single" w:sz="6" w:space="2" w:color="DDDDDD"/>
                                                <w:right w:val="none" w:sz="0" w:space="0" w:color="auto"/>
                                              </w:divBdr>
                                              <w:divsChild>
                                                <w:div w:id="256135172">
                                                  <w:marLeft w:val="0"/>
                                                  <w:marRight w:val="0"/>
                                                  <w:marTop w:val="0"/>
                                                  <w:marBottom w:val="0"/>
                                                  <w:divBdr>
                                                    <w:top w:val="none" w:sz="0" w:space="0" w:color="auto"/>
                                                    <w:left w:val="none" w:sz="0" w:space="0" w:color="auto"/>
                                                    <w:bottom w:val="none" w:sz="0" w:space="0" w:color="auto"/>
                                                    <w:right w:val="none" w:sz="0" w:space="0" w:color="auto"/>
                                                  </w:divBdr>
                                                </w:div>
                                              </w:divsChild>
                                            </w:div>
                                            <w:div w:id="101918150">
                                              <w:marLeft w:val="0"/>
                                              <w:marRight w:val="0"/>
                                              <w:marTop w:val="0"/>
                                              <w:marBottom w:val="0"/>
                                              <w:divBdr>
                                                <w:top w:val="none" w:sz="0" w:space="0" w:color="auto"/>
                                                <w:left w:val="none" w:sz="0" w:space="0" w:color="auto"/>
                                                <w:bottom w:val="none" w:sz="0" w:space="0" w:color="auto"/>
                                                <w:right w:val="none" w:sz="0" w:space="0" w:color="auto"/>
                                              </w:divBdr>
                                              <w:divsChild>
                                                <w:div w:id="1823234898">
                                                  <w:marLeft w:val="0"/>
                                                  <w:marRight w:val="0"/>
                                                  <w:marTop w:val="0"/>
                                                  <w:marBottom w:val="0"/>
                                                  <w:divBdr>
                                                    <w:top w:val="none" w:sz="0" w:space="0" w:color="auto"/>
                                                    <w:left w:val="none" w:sz="0" w:space="0" w:color="auto"/>
                                                    <w:bottom w:val="none" w:sz="0" w:space="0" w:color="auto"/>
                                                    <w:right w:val="none" w:sz="0" w:space="0" w:color="auto"/>
                                                  </w:divBdr>
                                                  <w:divsChild>
                                                    <w:div w:id="1903829451">
                                                      <w:marLeft w:val="0"/>
                                                      <w:marRight w:val="0"/>
                                                      <w:marTop w:val="0"/>
                                                      <w:marBottom w:val="0"/>
                                                      <w:divBdr>
                                                        <w:top w:val="none" w:sz="0" w:space="0" w:color="auto"/>
                                                        <w:left w:val="none" w:sz="0" w:space="0" w:color="auto"/>
                                                        <w:bottom w:val="none" w:sz="0" w:space="0" w:color="auto"/>
                                                        <w:right w:val="none" w:sz="0" w:space="0" w:color="auto"/>
                                                      </w:divBdr>
                                                      <w:divsChild>
                                                        <w:div w:id="711543183">
                                                          <w:marLeft w:val="0"/>
                                                          <w:marRight w:val="0"/>
                                                          <w:marTop w:val="0"/>
                                                          <w:marBottom w:val="0"/>
                                                          <w:divBdr>
                                                            <w:top w:val="none" w:sz="0" w:space="0" w:color="auto"/>
                                                            <w:left w:val="none" w:sz="0" w:space="0" w:color="auto"/>
                                                            <w:bottom w:val="none" w:sz="0" w:space="0" w:color="auto"/>
                                                            <w:right w:val="none" w:sz="0" w:space="0" w:color="auto"/>
                                                          </w:divBdr>
                                                        </w:div>
                                                        <w:div w:id="798455277">
                                                          <w:marLeft w:val="0"/>
                                                          <w:marRight w:val="0"/>
                                                          <w:marTop w:val="0"/>
                                                          <w:marBottom w:val="0"/>
                                                          <w:divBdr>
                                                            <w:top w:val="none" w:sz="0" w:space="0" w:color="auto"/>
                                                            <w:left w:val="none" w:sz="0" w:space="0" w:color="auto"/>
                                                            <w:bottom w:val="none" w:sz="0" w:space="0" w:color="auto"/>
                                                            <w:right w:val="none" w:sz="0" w:space="0" w:color="auto"/>
                                                          </w:divBdr>
                                                          <w:divsChild>
                                                            <w:div w:id="219099407">
                                                              <w:marLeft w:val="0"/>
                                                              <w:marRight w:val="0"/>
                                                              <w:marTop w:val="0"/>
                                                              <w:marBottom w:val="0"/>
                                                              <w:divBdr>
                                                                <w:top w:val="none" w:sz="0" w:space="0" w:color="auto"/>
                                                                <w:left w:val="none" w:sz="0" w:space="0" w:color="auto"/>
                                                                <w:bottom w:val="none" w:sz="0" w:space="0" w:color="auto"/>
                                                                <w:right w:val="none" w:sz="0" w:space="0" w:color="auto"/>
                                                              </w:divBdr>
                                                              <w:divsChild>
                                                                <w:div w:id="80881678">
                                                                  <w:marLeft w:val="0"/>
                                                                  <w:marRight w:val="0"/>
                                                                  <w:marTop w:val="0"/>
                                                                  <w:marBottom w:val="0"/>
                                                                  <w:divBdr>
                                                                    <w:top w:val="single" w:sz="6" w:space="4" w:color="F1F1F1"/>
                                                                    <w:left w:val="none" w:sz="0" w:space="4" w:color="auto"/>
                                                                    <w:bottom w:val="none" w:sz="0" w:space="4" w:color="auto"/>
                                                                    <w:right w:val="none" w:sz="0" w:space="4" w:color="auto"/>
                                                                  </w:divBdr>
                                                                </w:div>
                                                              </w:divsChild>
                                                            </w:div>
                                                          </w:divsChild>
                                                        </w:div>
                                                        <w:div w:id="7663877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tuyensinh.humg.edu.vn/tin-tuc/Pages/chuong-trinh-dao-tao-HUNG.aspx?ItemID=6769" TargetMode="External"/><Relationship Id="rId18" Type="http://schemas.openxmlformats.org/officeDocument/2006/relationships/hyperlink" Target="http://tuyensinh.humg.edu.vn/tin-tuc/Pages/cac-nganh-dao-tao.aspx?ItemID=6761" TargetMode="External"/><Relationship Id="rId26" Type="http://schemas.openxmlformats.org/officeDocument/2006/relationships/hyperlink" Target="http://tuyensinh.humg.edu.vn/tin-tuc/Pages/cac-nganh-dao-tao.aspx?ItemID=6747" TargetMode="External"/><Relationship Id="rId39" Type="http://schemas.openxmlformats.org/officeDocument/2006/relationships/hyperlink" Target="http://tuyensinh.humg.edu.vn/tin-tuc/Pages/cac-nganh-dao-tao.aspx?ItemID=6748" TargetMode="External"/><Relationship Id="rId3" Type="http://schemas.openxmlformats.org/officeDocument/2006/relationships/settings" Target="settings.xml"/><Relationship Id="rId21" Type="http://schemas.openxmlformats.org/officeDocument/2006/relationships/hyperlink" Target="http://tuyensinh.humg.edu.vn/tin-tuc/Pages/cac-nganh-dao-tao.aspx?ItemID=6757" TargetMode="External"/><Relationship Id="rId34" Type="http://schemas.openxmlformats.org/officeDocument/2006/relationships/hyperlink" Target="http://tuyensinh.humg.edu.vn/tin-tuc/Pages/chuong-trinh-dao-tao-HUNG.aspx?ItemID=6769" TargetMode="External"/><Relationship Id="rId42" Type="http://schemas.openxmlformats.org/officeDocument/2006/relationships/hyperlink" Target="http://tuyensinh.humg.edu.vn/tin-tuc/Pages/cac-nganh-dao-tao.aspx?ItemID=6756" TargetMode="External"/><Relationship Id="rId47" Type="http://schemas.openxmlformats.org/officeDocument/2006/relationships/hyperlink" Target="http://tuyensinh.humg.edu.vn/tin-tuc/Pages/cac-nganh-dao-tao.aspx?ItemID=6749" TargetMode="External"/><Relationship Id="rId50" Type="http://schemas.openxmlformats.org/officeDocument/2006/relationships/fontTable" Target="fontTable.xml"/><Relationship Id="rId7" Type="http://schemas.openxmlformats.org/officeDocument/2006/relationships/hyperlink" Target="http://tuyensinh.humg.edu.vn/tin-tuc/Pages/dai-hoc-chinh-quy-1.aspx?ItemID=6635" TargetMode="External"/><Relationship Id="rId12" Type="http://schemas.openxmlformats.org/officeDocument/2006/relationships/hyperlink" Target="http://tuyensinh.humg.edu.vn/tin-tuc/Pages/cac-nganh-dao-tao.aspx?ItemID=6754" TargetMode="External"/><Relationship Id="rId17" Type="http://schemas.openxmlformats.org/officeDocument/2006/relationships/hyperlink" Target="http://tuyensinh.humg.edu.vn/tin-tuc/Pages/cac-nganh-dao-tao.aspx?ItemID=6760" TargetMode="External"/><Relationship Id="rId25" Type="http://schemas.openxmlformats.org/officeDocument/2006/relationships/hyperlink" Target="http://tuyensinh.humg.edu.vn/tin-tuc/Pages/cac-nganh-dao-tao.aspx?ItemID=6746" TargetMode="External"/><Relationship Id="rId33" Type="http://schemas.openxmlformats.org/officeDocument/2006/relationships/hyperlink" Target="http://tuyensinh.humg.edu.vn/tin-tuc/Pages/cac-nganh-dao-tao.aspx?ItemID=6754" TargetMode="External"/><Relationship Id="rId38" Type="http://schemas.openxmlformats.org/officeDocument/2006/relationships/hyperlink" Target="http://tuyensinh.humg.edu.vn/tin-tuc/Pages/cac-nganh-dao-tao.aspx?ItemID=6760" TargetMode="External"/><Relationship Id="rId46" Type="http://schemas.openxmlformats.org/officeDocument/2006/relationships/hyperlink" Target="http://tuyensinh.humg.edu.vn/tin-tuc/Pages/cac-nganh-dao-tao.aspx?ItemID=6747" TargetMode="External"/><Relationship Id="rId2" Type="http://schemas.openxmlformats.org/officeDocument/2006/relationships/styles" Target="styles.xml"/><Relationship Id="rId16" Type="http://schemas.openxmlformats.org/officeDocument/2006/relationships/hyperlink" Target="http://tuyensinh.humg.edu.vn/tin-tuc/Pages/cac-nganh-dao-tao.aspx?ItemID=6759" TargetMode="External"/><Relationship Id="rId20" Type="http://schemas.openxmlformats.org/officeDocument/2006/relationships/hyperlink" Target="http://tuyensinh.humg.edu.vn/tin-tuc/Pages/cac-nganh-dao-tao.aspx?ItemID=6755" TargetMode="External"/><Relationship Id="rId29" Type="http://schemas.openxmlformats.org/officeDocument/2006/relationships/hyperlink" Target="http://tuyensinh.humg.edu.vn/tin-tuc/Pages/chuong-trinh-dao-tao-HUNG.aspx?ItemID=6817" TargetMode="External"/><Relationship Id="rId41" Type="http://schemas.openxmlformats.org/officeDocument/2006/relationships/hyperlink" Target="http://tuyensinh.humg.edu.vn/tin-tuc/Pages/cac-nganh-dao-tao.aspx?ItemID=6757" TargetMode="External"/><Relationship Id="rId1" Type="http://schemas.openxmlformats.org/officeDocument/2006/relationships/numbering" Target="numbering.xml"/><Relationship Id="rId6" Type="http://schemas.openxmlformats.org/officeDocument/2006/relationships/hyperlink" Target="http://tuyensinh.humg.edu.vn/tin-tuc/Pages/dai-hoc-chinh-quy-1.aspx?ItemID=6697" TargetMode="External"/><Relationship Id="rId11" Type="http://schemas.openxmlformats.org/officeDocument/2006/relationships/hyperlink" Target="http://tuyensinh.humg.edu.vn/tin-tuc/Pages/cac-nganh-dao-tao.aspx?ItemID=6752" TargetMode="External"/><Relationship Id="rId24" Type="http://schemas.openxmlformats.org/officeDocument/2006/relationships/hyperlink" Target="http://tuyensinh.humg.edu.vn/tin-tuc/Pages/cac-nganh-dao-tao.aspx?ItemID=6745" TargetMode="External"/><Relationship Id="rId32" Type="http://schemas.openxmlformats.org/officeDocument/2006/relationships/hyperlink" Target="http://tuyensinh.humg.edu.vn/tin-tuc/Pages/cac-nganh-dao-tao.aspx?ItemID=6752" TargetMode="External"/><Relationship Id="rId37" Type="http://schemas.openxmlformats.org/officeDocument/2006/relationships/hyperlink" Target="http://tuyensinh.humg.edu.vn/tin-tuc/Pages/cac-nganh-dao-tao.aspx?ItemID=6759" TargetMode="External"/><Relationship Id="rId40" Type="http://schemas.openxmlformats.org/officeDocument/2006/relationships/hyperlink" Target="http://tuyensinh.humg.edu.vn/tin-tuc/Pages/cac-nganh-dao-tao.aspx?ItemID=6755" TargetMode="External"/><Relationship Id="rId45" Type="http://schemas.openxmlformats.org/officeDocument/2006/relationships/hyperlink" Target="http://tuyensinh.humg.edu.vn/tin-tuc/Pages/cac-nganh-dao-tao.aspx?ItemID=6746" TargetMode="External"/><Relationship Id="rId5" Type="http://schemas.openxmlformats.org/officeDocument/2006/relationships/hyperlink" Target="http://tuyensinh.humg.edu.vn/tin-tuc/Pages/dai-hoc-chinh-quy-1.aspx?EventID=8" TargetMode="External"/><Relationship Id="rId15" Type="http://schemas.openxmlformats.org/officeDocument/2006/relationships/hyperlink" Target="http://tuyensinh.humg.edu.vn/tin-tuc/Pages/chuong-trinh-dao-tao-HUNG.aspx?ItemID=6770" TargetMode="External"/><Relationship Id="rId23" Type="http://schemas.openxmlformats.org/officeDocument/2006/relationships/hyperlink" Target="http://tuyensinh.humg.edu.vn/tin-tuc/Pages/cac-nganh-dao-tao.aspx?ItemID=6744" TargetMode="External"/><Relationship Id="rId28" Type="http://schemas.openxmlformats.org/officeDocument/2006/relationships/hyperlink" Target="http://tuyensinh.humg.edu.vn/tin-tuc/Pages/cac-nganh-dao-tao.aspx?ItemID=6763" TargetMode="External"/><Relationship Id="rId36" Type="http://schemas.openxmlformats.org/officeDocument/2006/relationships/hyperlink" Target="http://tuyensinh.humg.edu.vn/tin-tuc/Pages/chuong-trinh-dao-tao-HUNG.aspx?ItemID=6770" TargetMode="External"/><Relationship Id="rId49" Type="http://schemas.openxmlformats.org/officeDocument/2006/relationships/hyperlink" Target="http://tuyensinh.humg.edu.vn/tin-tuc/Pages/chuong-trinh-dao-tao-HUNG.aspx?ItemID=6817" TargetMode="External"/><Relationship Id="rId10" Type="http://schemas.openxmlformats.org/officeDocument/2006/relationships/hyperlink" Target="http://tuyensinh.humg.edu.vn/tin-tuc/Pages/cac-nganh-dao-tao.aspx?ItemID=6751" TargetMode="External"/><Relationship Id="rId19" Type="http://schemas.openxmlformats.org/officeDocument/2006/relationships/hyperlink" Target="http://tuyensinh.humg.edu.vn/tin-tuc/Pages/cac-nganh-dao-tao.aspx?ItemID=6748" TargetMode="External"/><Relationship Id="rId31" Type="http://schemas.openxmlformats.org/officeDocument/2006/relationships/hyperlink" Target="http://tuyensinh.humg.edu.vn/tin-tuc/Pages/cac-nganh-dao-tao.aspx?ItemID=6751" TargetMode="External"/><Relationship Id="rId44" Type="http://schemas.openxmlformats.org/officeDocument/2006/relationships/hyperlink" Target="http://tuyensinh.humg.edu.vn/tin-tuc/Pages/cac-nganh-dao-tao.aspx?ItemID=6745" TargetMode="External"/><Relationship Id="rId4" Type="http://schemas.openxmlformats.org/officeDocument/2006/relationships/webSettings" Target="webSettings.xml"/><Relationship Id="rId9" Type="http://schemas.openxmlformats.org/officeDocument/2006/relationships/hyperlink" Target="http://tuyensinh.humg.edu.vn/tin-tuc/Pages/cac-nganh-dao-tao.aspx?ItemID=6750" TargetMode="External"/><Relationship Id="rId14" Type="http://schemas.openxmlformats.org/officeDocument/2006/relationships/hyperlink" Target="http://tuyensinh.humg.edu.vn/tin-tuc/Pages/chuong-trinh-dao-tao-HUNG.aspx?ItemID=6771" TargetMode="External"/><Relationship Id="rId22" Type="http://schemas.openxmlformats.org/officeDocument/2006/relationships/hyperlink" Target="http://tuyensinh.humg.edu.vn/tin-tuc/Pages/cac-nganh-dao-tao.aspx?ItemID=6756" TargetMode="External"/><Relationship Id="rId27" Type="http://schemas.openxmlformats.org/officeDocument/2006/relationships/hyperlink" Target="http://tuyensinh.humg.edu.vn/tin-tuc/Pages/cac-nganh-dao-tao.aspx?ItemID=6749" TargetMode="External"/><Relationship Id="rId30" Type="http://schemas.openxmlformats.org/officeDocument/2006/relationships/hyperlink" Target="http://tuyensinh.humg.edu.vn/tin-tuc/Pages/cac-nganh-dao-tao.aspx?ItemID=6750" TargetMode="External"/><Relationship Id="rId35" Type="http://schemas.openxmlformats.org/officeDocument/2006/relationships/hyperlink" Target="http://tuyensinh.humg.edu.vn/tin-tuc/Pages/chuong-trinh-dao-tao-HUNG.aspx?ItemID=6771" TargetMode="External"/><Relationship Id="rId43" Type="http://schemas.openxmlformats.org/officeDocument/2006/relationships/hyperlink" Target="http://tuyensinh.humg.edu.vn/tin-tuc/Pages/cac-nganh-dao-tao.aspx?ItemID=6744" TargetMode="External"/><Relationship Id="rId48" Type="http://schemas.openxmlformats.org/officeDocument/2006/relationships/hyperlink" Target="http://tuyensinh.humg.edu.vn/tin-tuc/Pages/cac-nganh-dao-tao.aspx?ItemID=6763" TargetMode="External"/><Relationship Id="rId8" Type="http://schemas.openxmlformats.org/officeDocument/2006/relationships/hyperlink" Target="http://tuyensinh.humg.edu.vn/tin-tuc/Pages/dai-hoc-chinh-quy-1.aspx?ItemID=6634"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2501</Words>
  <Characters>14260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Chi Phuc</dc:creator>
  <cp:keywords/>
  <dc:description/>
  <cp:lastModifiedBy>Le Chi Phuc</cp:lastModifiedBy>
  <cp:revision>1</cp:revision>
  <dcterms:created xsi:type="dcterms:W3CDTF">2020-03-09T03:33:00Z</dcterms:created>
  <dcterms:modified xsi:type="dcterms:W3CDTF">2020-03-09T03:35:00Z</dcterms:modified>
</cp:coreProperties>
</file>