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5086"/>
      </w:tblGrid>
      <w:tr w:rsidR="000E08DE" w:rsidRPr="00CB21F6" w:rsidTr="00775713">
        <w:tc>
          <w:tcPr>
            <w:tcW w:w="4770" w:type="dxa"/>
          </w:tcPr>
          <w:p w:rsidR="000E08DE" w:rsidRPr="00CB21F6" w:rsidRDefault="000E08D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rsidR="000E08DE" w:rsidRPr="00CB21F6" w:rsidRDefault="000E08DE" w:rsidP="00CC7ACE">
            <w:pPr>
              <w:spacing w:before="60" w:after="60"/>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086" w:type="dxa"/>
          </w:tcPr>
          <w:p w:rsidR="000E08DE" w:rsidRPr="00CB21F6" w:rsidRDefault="000E08DE" w:rsidP="00CC7ACE">
            <w:pPr>
              <w:spacing w:before="60" w:after="60"/>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rsidR="005947F5" w:rsidRPr="00CB21F6" w:rsidRDefault="005947F5" w:rsidP="00CC7ACE">
      <w:pPr>
        <w:spacing w:before="60" w:after="60" w:line="240" w:lineRule="auto"/>
        <w:jc w:val="center"/>
        <w:rPr>
          <w:rFonts w:ascii="Times New Roman" w:hAnsi="Times New Roman" w:cs="Times New Roman"/>
          <w:sz w:val="24"/>
          <w:szCs w:val="24"/>
        </w:rPr>
      </w:pPr>
    </w:p>
    <w:p w:rsidR="000E08DE" w:rsidRPr="00CB21F6" w:rsidRDefault="000E08DE" w:rsidP="00CC7ACE">
      <w:pPr>
        <w:spacing w:before="60" w:after="60" w:line="240" w:lineRule="auto"/>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rsidR="00BC16E8" w:rsidRPr="00BC16E8" w:rsidRDefault="00544CB2" w:rsidP="00CC7ACE">
      <w:pPr>
        <w:spacing w:before="60" w:after="60" w:line="240" w:lineRule="auto"/>
        <w:rPr>
          <w:rFonts w:ascii="Times New Roman" w:hAnsi="Times New Roman" w:cs="Times New Roman"/>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3029DE" w:rsidRPr="003029DE">
        <w:rPr>
          <w:rFonts w:ascii="Times New Roman" w:hAnsi="Times New Roman" w:cs="Times New Roman"/>
          <w:i/>
          <w:sz w:val="24"/>
          <w:szCs w:val="24"/>
        </w:rPr>
        <w:t>Tổ thức quản lý thuế (Tax administration)</w:t>
      </w:r>
    </w:p>
    <w:p w:rsidR="000E08DE" w:rsidRPr="00A933D6" w:rsidRDefault="000E08DE" w:rsidP="00CC7ACE">
      <w:pPr>
        <w:spacing w:before="60" w:after="60" w:line="240" w:lineRule="auto"/>
        <w:rPr>
          <w:rFonts w:ascii="Times New Roman" w:hAnsi="Times New Roman" w:cs="Times New Roman"/>
          <w:sz w:val="24"/>
          <w:szCs w:val="24"/>
        </w:rPr>
      </w:pPr>
      <w:r w:rsidRPr="00CB21F6">
        <w:rPr>
          <w:rFonts w:ascii="Times New Roman" w:hAnsi="Times New Roman" w:cs="Times New Roman"/>
          <w:b/>
          <w:sz w:val="24"/>
          <w:szCs w:val="24"/>
        </w:rPr>
        <w:t>Mã số học phần:</w:t>
      </w:r>
      <w:r w:rsidR="00285BF8">
        <w:rPr>
          <w:rFonts w:ascii="Times New Roman" w:hAnsi="Times New Roman" w:cs="Times New Roman"/>
          <w:b/>
          <w:sz w:val="24"/>
          <w:szCs w:val="24"/>
        </w:rPr>
        <w:t>7</w:t>
      </w:r>
      <w:r w:rsidR="003029DE" w:rsidRPr="003029DE">
        <w:rPr>
          <w:rFonts w:ascii="Times New Roman" w:hAnsi="Times New Roman" w:cs="Times New Roman"/>
          <w:sz w:val="24"/>
          <w:szCs w:val="24"/>
        </w:rPr>
        <w:t>0704</w:t>
      </w:r>
      <w:r w:rsidR="00D67DB2">
        <w:rPr>
          <w:rFonts w:ascii="Times New Roman" w:hAnsi="Times New Roman" w:cs="Times New Roman"/>
          <w:sz w:val="24"/>
          <w:szCs w:val="24"/>
        </w:rPr>
        <w:t>46</w:t>
      </w:r>
    </w:p>
    <w:p w:rsidR="000E08DE" w:rsidRPr="00CB21F6" w:rsidRDefault="000E08DE" w:rsidP="00CC7ACE">
      <w:pPr>
        <w:spacing w:before="60" w:after="60" w:line="240" w:lineRule="auto"/>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3029DE" w:rsidRPr="003029DE">
        <w:rPr>
          <w:rFonts w:ascii="Times New Roman" w:hAnsi="Times New Roman" w:cs="Times New Roman"/>
          <w:sz w:val="24"/>
          <w:szCs w:val="24"/>
        </w:rPr>
        <w:t>02 (2-0-4), học trong 8 tuần</w:t>
      </w:r>
    </w:p>
    <w:p w:rsidR="00544CB2" w:rsidRPr="00CB21F6" w:rsidRDefault="00544CB2" w:rsidP="00CC7ACE">
      <w:pPr>
        <w:spacing w:before="60" w:after="60" w:line="240" w:lineRule="auto"/>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1"/>
        <w:gridCol w:w="3117"/>
        <w:gridCol w:w="3122"/>
      </w:tblGrid>
      <w:tr w:rsidR="00544CB2" w:rsidRPr="00CB21F6" w:rsidTr="00544CB2">
        <w:tc>
          <w:tcPr>
            <w:tcW w:w="3192" w:type="dxa"/>
          </w:tcPr>
          <w:p w:rsidR="00544CB2" w:rsidRPr="00CB21F6" w:rsidRDefault="00544CB2" w:rsidP="00CC7ACE">
            <w:pPr>
              <w:spacing w:before="60" w:after="60"/>
              <w:rPr>
                <w:rFonts w:ascii="Times New Roman" w:hAnsi="Times New Roman" w:cs="Times New Roman"/>
                <w:sz w:val="24"/>
                <w:szCs w:val="24"/>
              </w:rPr>
            </w:pPr>
            <w:r w:rsidRPr="00CB21F6">
              <w:rPr>
                <w:rFonts w:ascii="Times New Roman" w:hAnsi="Times New Roman" w:cs="Times New Roman"/>
                <w:sz w:val="24"/>
                <w:szCs w:val="24"/>
              </w:rPr>
              <w:t>Lý thuyết :</w:t>
            </w:r>
            <w:r w:rsidR="00DE5ECA">
              <w:rPr>
                <w:rFonts w:ascii="Times New Roman" w:hAnsi="Times New Roman" w:cs="Times New Roman"/>
                <w:sz w:val="24"/>
                <w:szCs w:val="24"/>
              </w:rPr>
              <w:t>3</w:t>
            </w:r>
            <w:r w:rsidR="00CB21F6">
              <w:rPr>
                <w:rFonts w:ascii="Times New Roman" w:hAnsi="Times New Roman" w:cs="Times New Roman"/>
                <w:sz w:val="24"/>
                <w:szCs w:val="24"/>
              </w:rPr>
              <w:t>0</w:t>
            </w:r>
          </w:p>
        </w:tc>
        <w:tc>
          <w:tcPr>
            <w:tcW w:w="3192" w:type="dxa"/>
          </w:tcPr>
          <w:p w:rsidR="00544CB2" w:rsidRPr="00CB21F6" w:rsidRDefault="00544CB2" w:rsidP="00CC7ACE">
            <w:pPr>
              <w:spacing w:before="60" w:after="60"/>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Pr="00CB21F6">
              <w:rPr>
                <w:rFonts w:ascii="Times New Roman" w:hAnsi="Times New Roman" w:cs="Times New Roman"/>
                <w:sz w:val="24"/>
                <w:szCs w:val="24"/>
              </w:rPr>
              <w:t>0</w:t>
            </w:r>
          </w:p>
        </w:tc>
        <w:tc>
          <w:tcPr>
            <w:tcW w:w="3192" w:type="dxa"/>
          </w:tcPr>
          <w:p w:rsidR="00544CB2" w:rsidRPr="00CB21F6" w:rsidRDefault="00544CB2" w:rsidP="00CC7ACE">
            <w:pPr>
              <w:spacing w:before="60" w:after="60"/>
              <w:rPr>
                <w:rFonts w:ascii="Times New Roman" w:hAnsi="Times New Roman" w:cs="Times New Roman"/>
                <w:sz w:val="24"/>
                <w:szCs w:val="24"/>
              </w:rPr>
            </w:pPr>
            <w:r w:rsidRPr="00CB21F6">
              <w:rPr>
                <w:rFonts w:ascii="Times New Roman" w:hAnsi="Times New Roman" w:cs="Times New Roman"/>
                <w:sz w:val="24"/>
                <w:szCs w:val="24"/>
              </w:rPr>
              <w:t>Thự</w:t>
            </w:r>
            <w:r w:rsidR="00DE5ECA">
              <w:rPr>
                <w:rFonts w:ascii="Times New Roman" w:hAnsi="Times New Roman" w:cs="Times New Roman"/>
                <w:sz w:val="24"/>
                <w:szCs w:val="24"/>
              </w:rPr>
              <w:t>c hành</w:t>
            </w:r>
            <w:r w:rsidRPr="00CB21F6">
              <w:rPr>
                <w:rFonts w:ascii="Times New Roman" w:hAnsi="Times New Roman" w:cs="Times New Roman"/>
                <w:sz w:val="24"/>
                <w:szCs w:val="24"/>
              </w:rPr>
              <w:t>:0</w:t>
            </w:r>
          </w:p>
        </w:tc>
      </w:tr>
      <w:tr w:rsidR="00544CB2" w:rsidRPr="00CB21F6" w:rsidTr="00544CB2">
        <w:tc>
          <w:tcPr>
            <w:tcW w:w="3192" w:type="dxa"/>
          </w:tcPr>
          <w:p w:rsidR="00544CB2" w:rsidRPr="00CB21F6" w:rsidRDefault="00544CB2" w:rsidP="00CC7ACE">
            <w:pPr>
              <w:spacing w:before="60" w:after="60"/>
              <w:rPr>
                <w:rFonts w:ascii="Times New Roman" w:hAnsi="Times New Roman" w:cs="Times New Roman"/>
                <w:sz w:val="24"/>
                <w:szCs w:val="24"/>
              </w:rPr>
            </w:pPr>
            <w:r w:rsidRPr="00CB21F6">
              <w:rPr>
                <w:rFonts w:ascii="Times New Roman" w:hAnsi="Times New Roman" w:cs="Times New Roman"/>
                <w:sz w:val="24"/>
                <w:szCs w:val="24"/>
              </w:rPr>
              <w:t>Thực tập : 0</w:t>
            </w:r>
          </w:p>
        </w:tc>
        <w:tc>
          <w:tcPr>
            <w:tcW w:w="3192" w:type="dxa"/>
          </w:tcPr>
          <w:p w:rsidR="00544CB2" w:rsidRPr="00CB21F6" w:rsidRDefault="00544CB2" w:rsidP="00CC7ACE">
            <w:pPr>
              <w:spacing w:before="60" w:after="60"/>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rsidR="00544CB2" w:rsidRPr="00CB21F6" w:rsidRDefault="00544CB2" w:rsidP="00CC7ACE">
            <w:pPr>
              <w:spacing w:before="60" w:after="60"/>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DE5ECA">
              <w:rPr>
                <w:rFonts w:ascii="Times New Roman" w:hAnsi="Times New Roman" w:cs="Times New Roman"/>
                <w:sz w:val="24"/>
                <w:szCs w:val="24"/>
              </w:rPr>
              <w:t>6</w:t>
            </w:r>
            <w:r w:rsidR="00CB21F6">
              <w:rPr>
                <w:rFonts w:ascii="Times New Roman" w:hAnsi="Times New Roman" w:cs="Times New Roman"/>
                <w:sz w:val="24"/>
                <w:szCs w:val="24"/>
              </w:rPr>
              <w:t>0</w:t>
            </w:r>
          </w:p>
        </w:tc>
      </w:tr>
    </w:tbl>
    <w:p w:rsidR="00544CB2" w:rsidRPr="00CB21F6" w:rsidRDefault="00544CB2" w:rsidP="00CC7ACE">
      <w:pPr>
        <w:spacing w:before="60" w:after="60" w:line="240" w:lineRule="auto"/>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CB21F6" w:rsidTr="00CC7ACE">
        <w:tc>
          <w:tcPr>
            <w:tcW w:w="4694" w:type="dxa"/>
          </w:tcPr>
          <w:p w:rsidR="00544CB2" w:rsidRPr="00CB21F6" w:rsidRDefault="00544CB2" w:rsidP="00CC7ACE">
            <w:pPr>
              <w:spacing w:before="60" w:after="60"/>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rsidR="00544CB2" w:rsidRPr="00CB21F6" w:rsidRDefault="00176F47"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CC7ACE" w:rsidRPr="00CB21F6" w:rsidTr="007A3701">
        <w:trPr>
          <w:trHeight w:val="1920"/>
        </w:trPr>
        <w:tc>
          <w:tcPr>
            <w:tcW w:w="4694" w:type="dxa"/>
          </w:tcPr>
          <w:p w:rsidR="00CC7ACE" w:rsidRPr="00CB21F6" w:rsidRDefault="00CC7ACE" w:rsidP="00CC7ACE">
            <w:pPr>
              <w:pStyle w:val="ListParagraph"/>
              <w:numPr>
                <w:ilvl w:val="0"/>
                <w:numId w:val="1"/>
              </w:numPr>
              <w:spacing w:before="60" w:after="60" w:line="340" w:lineRule="atLeast"/>
              <w:ind w:left="714" w:hanging="357"/>
              <w:rPr>
                <w:rFonts w:ascii="Times New Roman" w:hAnsi="Times New Roman" w:cs="Times New Roman"/>
                <w:sz w:val="24"/>
                <w:szCs w:val="24"/>
              </w:rPr>
            </w:pPr>
            <w:r w:rsidRPr="00032D96">
              <w:rPr>
                <w:rFonts w:ascii="Times New Roman" w:hAnsi="Times New Roman" w:cs="Times New Roman"/>
                <w:sz w:val="24"/>
                <w:szCs w:val="24"/>
              </w:rPr>
              <w:t>Ths. Vũ Ngọc Thịnh</w:t>
            </w:r>
          </w:p>
          <w:p w:rsidR="00CC7ACE" w:rsidRPr="00CB21F6" w:rsidRDefault="00CC7ACE" w:rsidP="00CC7ACE">
            <w:pPr>
              <w:pStyle w:val="ListParagraph"/>
              <w:numPr>
                <w:ilvl w:val="0"/>
                <w:numId w:val="1"/>
              </w:numPr>
              <w:spacing w:before="60" w:after="60" w:line="340" w:lineRule="atLeast"/>
              <w:ind w:left="714" w:hanging="357"/>
              <w:rPr>
                <w:rFonts w:ascii="Times New Roman" w:hAnsi="Times New Roman" w:cs="Times New Roman"/>
                <w:sz w:val="24"/>
                <w:szCs w:val="24"/>
              </w:rPr>
            </w:pPr>
            <w:r w:rsidRPr="00032D96">
              <w:rPr>
                <w:rFonts w:ascii="Times New Roman" w:hAnsi="Times New Roman" w:cs="Times New Roman"/>
                <w:sz w:val="24"/>
                <w:szCs w:val="24"/>
              </w:rPr>
              <w:t>Ths. Lê Thị Thu Hồng</w:t>
            </w:r>
          </w:p>
          <w:p w:rsidR="00CC7ACE" w:rsidRPr="00CB21F6" w:rsidRDefault="00CC7ACE" w:rsidP="00CC7ACE">
            <w:pPr>
              <w:pStyle w:val="ListParagraph"/>
              <w:numPr>
                <w:ilvl w:val="0"/>
                <w:numId w:val="1"/>
              </w:numPr>
              <w:spacing w:before="60" w:after="60" w:line="340" w:lineRule="atLeast"/>
              <w:ind w:left="714" w:hanging="357"/>
              <w:rPr>
                <w:rFonts w:ascii="Times New Roman" w:hAnsi="Times New Roman" w:cs="Times New Roman"/>
                <w:sz w:val="24"/>
                <w:szCs w:val="24"/>
              </w:rPr>
            </w:pPr>
            <w:r>
              <w:rPr>
                <w:rFonts w:ascii="Times New Roman" w:hAnsi="Times New Roman" w:cs="Times New Roman"/>
                <w:sz w:val="24"/>
                <w:szCs w:val="24"/>
              </w:rPr>
              <w:t xml:space="preserve">TS. </w:t>
            </w:r>
            <w:r w:rsidRPr="00032D96">
              <w:rPr>
                <w:rFonts w:ascii="Times New Roman" w:hAnsi="Times New Roman" w:cs="Times New Roman"/>
                <w:sz w:val="24"/>
                <w:szCs w:val="24"/>
              </w:rPr>
              <w:t>Phí Thị Kim Thư</w:t>
            </w:r>
          </w:p>
          <w:p w:rsidR="00CC7ACE" w:rsidRDefault="00CC7ACE" w:rsidP="00CC7ACE">
            <w:pPr>
              <w:pStyle w:val="ListParagraph"/>
              <w:numPr>
                <w:ilvl w:val="0"/>
                <w:numId w:val="1"/>
              </w:numPr>
              <w:spacing w:before="60" w:after="60" w:line="340" w:lineRule="atLeast"/>
              <w:ind w:left="714" w:hanging="357"/>
              <w:rPr>
                <w:rFonts w:ascii="Times New Roman" w:hAnsi="Times New Roman" w:cs="Times New Roman"/>
                <w:sz w:val="24"/>
                <w:szCs w:val="24"/>
              </w:rPr>
            </w:pPr>
            <w:r w:rsidRPr="00032D96">
              <w:rPr>
                <w:rFonts w:ascii="Times New Roman" w:hAnsi="Times New Roman" w:cs="Times New Roman"/>
                <w:sz w:val="24"/>
                <w:szCs w:val="24"/>
              </w:rPr>
              <w:t>T</w:t>
            </w:r>
            <w:r>
              <w:rPr>
                <w:rFonts w:ascii="Times New Roman" w:hAnsi="Times New Roman" w:cs="Times New Roman"/>
                <w:sz w:val="24"/>
                <w:szCs w:val="24"/>
              </w:rPr>
              <w:t>S</w:t>
            </w:r>
            <w:r w:rsidRPr="00032D96">
              <w:rPr>
                <w:rFonts w:ascii="Times New Roman" w:hAnsi="Times New Roman" w:cs="Times New Roman"/>
                <w:sz w:val="24"/>
                <w:szCs w:val="24"/>
              </w:rPr>
              <w:t>. Lưu Thị Thu Hà</w:t>
            </w:r>
          </w:p>
          <w:p w:rsidR="00CC7ACE" w:rsidRPr="00CB21F6" w:rsidRDefault="00CC7ACE" w:rsidP="00CC7ACE">
            <w:pPr>
              <w:pStyle w:val="ListParagraph"/>
              <w:numPr>
                <w:ilvl w:val="0"/>
                <w:numId w:val="1"/>
              </w:numPr>
              <w:spacing w:before="60" w:after="60" w:line="340" w:lineRule="atLeast"/>
              <w:ind w:left="714" w:hanging="357"/>
              <w:rPr>
                <w:rFonts w:ascii="Times New Roman" w:hAnsi="Times New Roman" w:cs="Times New Roman"/>
                <w:sz w:val="24"/>
                <w:szCs w:val="24"/>
              </w:rPr>
            </w:pPr>
            <w:r>
              <w:rPr>
                <w:rFonts w:ascii="Times New Roman" w:hAnsi="Times New Roman" w:cs="Times New Roman"/>
                <w:sz w:val="24"/>
                <w:szCs w:val="24"/>
              </w:rPr>
              <w:t>ThS Nguyễn Thị Huyền Trang</w:t>
            </w:r>
          </w:p>
        </w:tc>
        <w:tc>
          <w:tcPr>
            <w:tcW w:w="4666" w:type="dxa"/>
          </w:tcPr>
          <w:p w:rsidR="00CC7ACE" w:rsidRPr="00CB21F6" w:rsidRDefault="00CC7ACE" w:rsidP="00CC7ACE">
            <w:pPr>
              <w:spacing w:before="60" w:after="60"/>
              <w:jc w:val="center"/>
              <w:rPr>
                <w:rFonts w:ascii="Times New Roman" w:hAnsi="Times New Roman" w:cs="Times New Roman"/>
                <w:sz w:val="24"/>
                <w:szCs w:val="24"/>
              </w:rPr>
            </w:pPr>
            <w:r w:rsidRPr="00032D96">
              <w:rPr>
                <w:rFonts w:ascii="Times New Roman" w:hAnsi="Times New Roman" w:cs="Times New Roman"/>
                <w:sz w:val="24"/>
                <w:szCs w:val="24"/>
              </w:rPr>
              <w:t>0704-18</w:t>
            </w:r>
          </w:p>
          <w:p w:rsidR="00CC7ACE" w:rsidRPr="00CB21F6" w:rsidRDefault="00CC7ACE" w:rsidP="00CC7ACE">
            <w:pPr>
              <w:spacing w:before="60" w:after="60"/>
              <w:jc w:val="center"/>
              <w:rPr>
                <w:rFonts w:ascii="Times New Roman" w:hAnsi="Times New Roman" w:cs="Times New Roman"/>
                <w:sz w:val="24"/>
                <w:szCs w:val="24"/>
              </w:rPr>
            </w:pPr>
            <w:r w:rsidRPr="009C601A">
              <w:rPr>
                <w:rFonts w:ascii="Times New Roman" w:hAnsi="Times New Roman" w:cs="Times New Roman"/>
                <w:sz w:val="24"/>
                <w:szCs w:val="24"/>
              </w:rPr>
              <w:t>0704-1</w:t>
            </w:r>
            <w:r>
              <w:rPr>
                <w:rFonts w:ascii="Times New Roman" w:hAnsi="Times New Roman" w:cs="Times New Roman"/>
                <w:sz w:val="24"/>
                <w:szCs w:val="24"/>
              </w:rPr>
              <w:t>6</w:t>
            </w:r>
          </w:p>
          <w:p w:rsidR="00CC7ACE" w:rsidRPr="00CB21F6" w:rsidRDefault="00CC7ACE" w:rsidP="00CC7ACE">
            <w:pPr>
              <w:spacing w:before="60" w:after="60"/>
              <w:jc w:val="center"/>
              <w:rPr>
                <w:rFonts w:ascii="Times New Roman" w:hAnsi="Times New Roman" w:cs="Times New Roman"/>
                <w:sz w:val="24"/>
                <w:szCs w:val="24"/>
              </w:rPr>
            </w:pPr>
            <w:r w:rsidRPr="009C601A">
              <w:rPr>
                <w:rFonts w:ascii="Times New Roman" w:hAnsi="Times New Roman" w:cs="Times New Roman"/>
                <w:sz w:val="24"/>
                <w:szCs w:val="24"/>
              </w:rPr>
              <w:t>0704-</w:t>
            </w:r>
            <w:r>
              <w:rPr>
                <w:rFonts w:ascii="Times New Roman" w:hAnsi="Times New Roman" w:cs="Times New Roman"/>
                <w:sz w:val="24"/>
                <w:szCs w:val="24"/>
              </w:rPr>
              <w:t>05</w:t>
            </w:r>
          </w:p>
          <w:p w:rsidR="00CC7ACE" w:rsidRDefault="00CC7ACE" w:rsidP="00CC7ACE">
            <w:pPr>
              <w:spacing w:before="60" w:after="60"/>
              <w:jc w:val="center"/>
              <w:rPr>
                <w:rFonts w:ascii="Times New Roman" w:hAnsi="Times New Roman" w:cs="Times New Roman"/>
                <w:sz w:val="24"/>
                <w:szCs w:val="24"/>
              </w:rPr>
            </w:pPr>
            <w:r w:rsidRPr="009C601A">
              <w:rPr>
                <w:rFonts w:ascii="Times New Roman" w:hAnsi="Times New Roman" w:cs="Times New Roman"/>
                <w:sz w:val="24"/>
                <w:szCs w:val="24"/>
              </w:rPr>
              <w:t>0704-</w:t>
            </w:r>
            <w:r>
              <w:rPr>
                <w:rFonts w:ascii="Times New Roman" w:hAnsi="Times New Roman" w:cs="Times New Roman"/>
                <w:sz w:val="24"/>
                <w:szCs w:val="24"/>
              </w:rPr>
              <w:t>06</w:t>
            </w:r>
          </w:p>
          <w:p w:rsidR="00CC7ACE" w:rsidRPr="00CB21F6" w:rsidRDefault="00CC7ACE" w:rsidP="00CC7ACE">
            <w:pPr>
              <w:spacing w:before="60" w:after="60"/>
              <w:jc w:val="center"/>
              <w:rPr>
                <w:rFonts w:ascii="Times New Roman" w:hAnsi="Times New Roman" w:cs="Times New Roman"/>
                <w:sz w:val="24"/>
                <w:szCs w:val="24"/>
              </w:rPr>
            </w:pPr>
            <w:r>
              <w:rPr>
                <w:rFonts w:ascii="Times New Roman" w:hAnsi="Times New Roman" w:cs="Times New Roman"/>
                <w:sz w:val="24"/>
                <w:szCs w:val="24"/>
              </w:rPr>
              <w:t>0704-17</w:t>
            </w:r>
          </w:p>
        </w:tc>
      </w:tr>
    </w:tbl>
    <w:p w:rsidR="00176F47" w:rsidRPr="00CB21F6" w:rsidRDefault="00176F47" w:rsidP="00CC7ACE">
      <w:pPr>
        <w:spacing w:before="60" w:after="60" w:line="240" w:lineRule="auto"/>
        <w:rPr>
          <w:rFonts w:ascii="Times New Roman" w:hAnsi="Times New Roman" w:cs="Times New Roman"/>
          <w:b/>
          <w:sz w:val="24"/>
          <w:szCs w:val="24"/>
        </w:rPr>
      </w:pPr>
      <w:r w:rsidRPr="00CB21F6">
        <w:rPr>
          <w:rFonts w:ascii="Times New Roman" w:hAnsi="Times New Roman" w:cs="Times New Roman"/>
          <w:b/>
          <w:sz w:val="24"/>
          <w:szCs w:val="24"/>
        </w:rPr>
        <w:t xml:space="preserve">2.2.Bộ môn: </w:t>
      </w:r>
      <w:r w:rsidR="00032D96" w:rsidRPr="00032D96">
        <w:rPr>
          <w:rFonts w:ascii="Times New Roman" w:hAnsi="Times New Roman" w:cs="Times New Roman"/>
          <w:sz w:val="24"/>
          <w:szCs w:val="24"/>
        </w:rPr>
        <w:t>Kế toán doanh nghiệp</w:t>
      </w:r>
    </w:p>
    <w:p w:rsidR="00176F47" w:rsidRPr="00CB21F6" w:rsidRDefault="00176F47" w:rsidP="00CC7ACE">
      <w:pPr>
        <w:spacing w:before="60" w:after="60" w:line="240" w:lineRule="auto"/>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00032D96" w:rsidRPr="00032D96">
        <w:rPr>
          <w:rFonts w:ascii="Times New Roman" w:hAnsi="Times New Roman" w:cs="Times New Roman"/>
          <w:sz w:val="24"/>
          <w:szCs w:val="24"/>
        </w:rPr>
        <w:t>Kinh tế &amp; QTKD</w:t>
      </w:r>
    </w:p>
    <w:p w:rsidR="00176F47" w:rsidRPr="00CB21F6" w:rsidRDefault="00176F47" w:rsidP="00CC7ACE">
      <w:pPr>
        <w:spacing w:before="60" w:after="60" w:line="240" w:lineRule="auto"/>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r w:rsidR="00CA7F9A" w:rsidRPr="00CA7F9A">
        <w:rPr>
          <w:rFonts w:ascii="Times New Roman" w:hAnsi="Times New Roman" w:cs="Times New Roman"/>
          <w:sz w:val="24"/>
          <w:szCs w:val="24"/>
        </w:rPr>
        <w:t>Không.</w:t>
      </w:r>
    </w:p>
    <w:p w:rsidR="00176F47" w:rsidRPr="00CB21F6" w:rsidRDefault="00176F47" w:rsidP="00CC7ACE">
      <w:pPr>
        <w:spacing w:before="60" w:after="60" w:line="240" w:lineRule="auto"/>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Không</w:t>
      </w:r>
      <w:r w:rsidR="00CA7F9A">
        <w:rPr>
          <w:rFonts w:ascii="Times New Roman" w:hAnsi="Times New Roman" w:cs="Times New Roman"/>
          <w:sz w:val="24"/>
          <w:szCs w:val="24"/>
        </w:rPr>
        <w:t>.</w:t>
      </w:r>
    </w:p>
    <w:p w:rsidR="00176F47" w:rsidRPr="00CB21F6" w:rsidRDefault="00176F47" w:rsidP="00CC7ACE">
      <w:pPr>
        <w:spacing w:before="60" w:after="60" w:line="240" w:lineRule="auto"/>
        <w:rPr>
          <w:rFonts w:ascii="Times New Roman" w:hAnsi="Times New Roman" w:cs="Times New Roman"/>
          <w:b/>
          <w:sz w:val="24"/>
          <w:szCs w:val="24"/>
        </w:rPr>
      </w:pPr>
      <w:r w:rsidRPr="00CB21F6">
        <w:rPr>
          <w:rFonts w:ascii="Times New Roman" w:hAnsi="Times New Roman" w:cs="Times New Roman"/>
          <w:b/>
          <w:sz w:val="24"/>
          <w:szCs w:val="24"/>
        </w:rPr>
        <w:t>3.2.Môn học học trước:</w:t>
      </w:r>
      <w:r w:rsidR="00CC7ACE">
        <w:rPr>
          <w:rFonts w:ascii="Times New Roman" w:hAnsi="Times New Roman" w:cs="Times New Roman"/>
          <w:b/>
          <w:sz w:val="24"/>
          <w:szCs w:val="24"/>
        </w:rPr>
        <w:t xml:space="preserve"> </w:t>
      </w:r>
      <w:r w:rsidR="00032D96" w:rsidRPr="00032D96">
        <w:rPr>
          <w:rFonts w:ascii="Times New Roman" w:hAnsi="Times New Roman" w:cs="Times New Roman"/>
          <w:sz w:val="24"/>
          <w:szCs w:val="24"/>
        </w:rPr>
        <w:t>Thuế</w:t>
      </w:r>
      <w:r w:rsidR="00634C33">
        <w:rPr>
          <w:rFonts w:ascii="Times New Roman" w:hAnsi="Times New Roman" w:cs="Times New Roman"/>
          <w:sz w:val="24"/>
          <w:szCs w:val="24"/>
        </w:rPr>
        <w:t xml:space="preserve"> (7070443</w:t>
      </w:r>
      <w:r w:rsidR="00032D96" w:rsidRPr="00032D96">
        <w:rPr>
          <w:rFonts w:ascii="Times New Roman" w:hAnsi="Times New Roman" w:cs="Times New Roman"/>
          <w:sz w:val="24"/>
          <w:szCs w:val="24"/>
        </w:rPr>
        <w:t>)</w:t>
      </w:r>
      <w:r w:rsidR="00BC16E8">
        <w:rPr>
          <w:rFonts w:ascii="Times New Roman" w:hAnsi="Times New Roman" w:cs="Times New Roman"/>
          <w:sz w:val="24"/>
          <w:szCs w:val="24"/>
        </w:rPr>
        <w:t>.</w:t>
      </w:r>
    </w:p>
    <w:p w:rsidR="00176F47" w:rsidRPr="00CB21F6" w:rsidRDefault="00176F47" w:rsidP="00CC7ACE">
      <w:pPr>
        <w:spacing w:before="60" w:after="60" w:line="240" w:lineRule="auto"/>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rsidR="001E2669" w:rsidRPr="00CB21F6" w:rsidRDefault="00BC16E8" w:rsidP="00CC7ACE">
      <w:pPr>
        <w:spacing w:before="60" w:after="60" w:line="24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1E2669" w:rsidRPr="00CB21F6">
        <w:rPr>
          <w:rFonts w:ascii="Times New Roman" w:hAnsi="Times New Roman" w:cs="Times New Roman"/>
          <w:sz w:val="24"/>
          <w:szCs w:val="24"/>
        </w:rPr>
        <w:t>rang bị</w:t>
      </w:r>
      <w:r w:rsidR="001E2669">
        <w:rPr>
          <w:rFonts w:ascii="Times New Roman" w:hAnsi="Times New Roman" w:cs="Times New Roman"/>
          <w:sz w:val="24"/>
          <w:szCs w:val="24"/>
        </w:rPr>
        <w:t xml:space="preserve"> cho</w:t>
      </w:r>
      <w:r w:rsidR="001E2669" w:rsidRPr="00CB21F6">
        <w:rPr>
          <w:rFonts w:ascii="Times New Roman" w:hAnsi="Times New Roman" w:cs="Times New Roman"/>
          <w:sz w:val="24"/>
          <w:szCs w:val="24"/>
        </w:rPr>
        <w:t xml:space="preserve"> sinh </w:t>
      </w:r>
      <w:r w:rsidR="001E2669">
        <w:rPr>
          <w:rFonts w:ascii="Times New Roman" w:hAnsi="Times New Roman" w:cs="Times New Roman"/>
          <w:sz w:val="24"/>
          <w:szCs w:val="24"/>
        </w:rPr>
        <w:t xml:space="preserve">viên </w:t>
      </w:r>
      <w:r w:rsidR="001E2669" w:rsidRPr="00CB21F6">
        <w:rPr>
          <w:rFonts w:ascii="Times New Roman" w:hAnsi="Times New Roman" w:cs="Times New Roman"/>
          <w:sz w:val="24"/>
          <w:szCs w:val="24"/>
        </w:rPr>
        <w:t xml:space="preserve">các kiến thức cơ bản về </w:t>
      </w:r>
      <w:r w:rsidR="00BB294B">
        <w:rPr>
          <w:rFonts w:ascii="Times New Roman" w:hAnsi="Times New Roman" w:cs="Times New Roman"/>
          <w:sz w:val="24"/>
          <w:szCs w:val="24"/>
        </w:rPr>
        <w:t>Quản lý thuế</w:t>
      </w:r>
      <w:r w:rsidR="00A933D6">
        <w:rPr>
          <w:rFonts w:ascii="Times New Roman" w:hAnsi="Times New Roman" w:cs="Times New Roman"/>
          <w:sz w:val="24"/>
          <w:szCs w:val="24"/>
        </w:rPr>
        <w:t xml:space="preserve">. </w:t>
      </w:r>
      <w:r w:rsidR="00EE5E51" w:rsidRPr="00405AC8">
        <w:rPr>
          <w:rFonts w:ascii="Times New Roman" w:eastAsia="Times New Roman" w:hAnsi="Times New Roman" w:cs="Times New Roman"/>
          <w:bCs/>
          <w:sz w:val="24"/>
          <w:szCs w:val="24"/>
        </w:rPr>
        <w:t>Những vấn đề chung về quản lý thuế, những vấn đề lý luận và quy trình nghiệp vụ thực hiện các chức năng quản lý thuế như: quản lý kê khai thuế, kế toán thuế, thống kê thuế, tuyên truyền thuế, dịch vụ hỗ trợ người nộp thuế, thanh tra kiểm tra thuế, quản lý nợ và cưỡng chế thuế,... Môn học là kiến thức nền tảng cần thiết và làm cơ sở cho người học nghiên cứu các môn chuyên ngành. Khi nghiên cứu quản lý thuế, người học không chỉ được đề cập đến lý thuyết mà còn được hướng dẫn vận dụng thực tế trong hoạt động sản xuất kinh doanh của các hộ gia đình, hợp tác xã hay các loại hình doanh nghiệp khác...</w:t>
      </w:r>
    </w:p>
    <w:p w:rsidR="006158A4" w:rsidRPr="00CB21F6" w:rsidRDefault="00CA7F9A" w:rsidP="00CC7ACE">
      <w:pPr>
        <w:spacing w:before="60" w:after="60" w:line="240" w:lineRule="auto"/>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rsidR="0039011E" w:rsidRPr="00CB21F6" w:rsidRDefault="0039011E" w:rsidP="00CC7ACE">
      <w:pPr>
        <w:spacing w:before="60" w:after="60" w:line="240" w:lineRule="auto"/>
        <w:ind w:firstLine="720"/>
        <w:rPr>
          <w:rFonts w:ascii="Times New Roman" w:hAnsi="Times New Roman" w:cs="Times New Roman"/>
          <w:sz w:val="24"/>
          <w:szCs w:val="24"/>
        </w:rPr>
      </w:pPr>
      <w:r w:rsidRPr="00CB21F6">
        <w:rPr>
          <w:rFonts w:ascii="Times New Roman" w:hAnsi="Times New Roman" w:cs="Times New Roman"/>
          <w:sz w:val="24"/>
          <w:szCs w:val="24"/>
        </w:rPr>
        <w:t xml:space="preserve">4.1.1. </w:t>
      </w:r>
      <w:r w:rsidR="00BB294B" w:rsidRPr="00BB294B">
        <w:rPr>
          <w:rFonts w:ascii="Times New Roman" w:hAnsi="Times New Roman" w:cs="Times New Roman"/>
          <w:sz w:val="24"/>
          <w:szCs w:val="24"/>
        </w:rPr>
        <w:t xml:space="preserve">Giới thiệu các nguyên lý cơ bản về tổ chức quản lý thuế </w:t>
      </w:r>
    </w:p>
    <w:p w:rsidR="0039011E" w:rsidRPr="00CB21F6" w:rsidRDefault="0039011E" w:rsidP="00CC7ACE">
      <w:pPr>
        <w:spacing w:before="60" w:after="60" w:line="240" w:lineRule="auto"/>
        <w:ind w:firstLine="720"/>
        <w:rPr>
          <w:rFonts w:ascii="Times New Roman" w:hAnsi="Times New Roman" w:cs="Times New Roman"/>
          <w:sz w:val="24"/>
          <w:szCs w:val="24"/>
        </w:rPr>
      </w:pPr>
      <w:r w:rsidRPr="00CB21F6">
        <w:rPr>
          <w:rFonts w:ascii="Times New Roman" w:hAnsi="Times New Roman" w:cs="Times New Roman"/>
          <w:sz w:val="24"/>
          <w:szCs w:val="24"/>
        </w:rPr>
        <w:t xml:space="preserve">4.1.2. </w:t>
      </w:r>
      <w:r w:rsidR="00BB294B" w:rsidRPr="00BB294B">
        <w:rPr>
          <w:rFonts w:ascii="Times New Roman" w:hAnsi="Times New Roman" w:cs="Times New Roman"/>
          <w:sz w:val="24"/>
          <w:szCs w:val="24"/>
        </w:rPr>
        <w:t xml:space="preserve">Hệ thống hóa các văn bản hướng dẫn thực hiện nghĩa vụ thuế, quản lý thuế tại Việt Nam </w:t>
      </w:r>
    </w:p>
    <w:p w:rsidR="0039011E" w:rsidRPr="00CB21F6" w:rsidRDefault="0039011E" w:rsidP="00CC7ACE">
      <w:pPr>
        <w:spacing w:before="60" w:after="60" w:line="240" w:lineRule="auto"/>
        <w:ind w:firstLine="720"/>
        <w:rPr>
          <w:rFonts w:ascii="Times New Roman" w:hAnsi="Times New Roman" w:cs="Times New Roman"/>
          <w:sz w:val="24"/>
          <w:szCs w:val="24"/>
        </w:rPr>
      </w:pPr>
      <w:r w:rsidRPr="00CB21F6">
        <w:rPr>
          <w:rFonts w:ascii="Times New Roman" w:hAnsi="Times New Roman" w:cs="Times New Roman"/>
          <w:sz w:val="24"/>
          <w:szCs w:val="24"/>
        </w:rPr>
        <w:t xml:space="preserve">4.1.3. </w:t>
      </w:r>
      <w:r w:rsidR="00BB294B" w:rsidRPr="00BB294B">
        <w:rPr>
          <w:rFonts w:ascii="Times New Roman" w:hAnsi="Times New Roman" w:cs="Times New Roman"/>
          <w:sz w:val="24"/>
          <w:szCs w:val="24"/>
        </w:rPr>
        <w:t>Thực hiện các nghiệp vụ thuế tro</w:t>
      </w:r>
      <w:r w:rsidR="00BB294B">
        <w:rPr>
          <w:rFonts w:ascii="Times New Roman" w:hAnsi="Times New Roman" w:cs="Times New Roman"/>
          <w:sz w:val="24"/>
          <w:szCs w:val="24"/>
        </w:rPr>
        <w:t>x</w:t>
      </w:r>
      <w:r w:rsidR="00BB294B" w:rsidRPr="00BB294B">
        <w:rPr>
          <w:rFonts w:ascii="Times New Roman" w:hAnsi="Times New Roman" w:cs="Times New Roman"/>
          <w:sz w:val="24"/>
          <w:szCs w:val="24"/>
        </w:rPr>
        <w:t xml:space="preserve">ng các cơ quan quản lý thuế </w:t>
      </w:r>
    </w:p>
    <w:p w:rsidR="0039011E" w:rsidRPr="00CB21F6" w:rsidRDefault="0039011E" w:rsidP="00CC7ACE">
      <w:pPr>
        <w:spacing w:before="60" w:after="60" w:line="240" w:lineRule="auto"/>
        <w:ind w:firstLine="720"/>
        <w:rPr>
          <w:rFonts w:ascii="Times New Roman" w:hAnsi="Times New Roman" w:cs="Times New Roman"/>
          <w:sz w:val="24"/>
          <w:szCs w:val="24"/>
        </w:rPr>
      </w:pPr>
      <w:r w:rsidRPr="00CB21F6">
        <w:rPr>
          <w:rFonts w:ascii="Times New Roman" w:hAnsi="Times New Roman" w:cs="Times New Roman"/>
          <w:sz w:val="24"/>
          <w:szCs w:val="24"/>
        </w:rPr>
        <w:t xml:space="preserve">4.1.4. </w:t>
      </w:r>
      <w:r w:rsidR="00405AC8">
        <w:rPr>
          <w:rFonts w:ascii="Times New Roman" w:hAnsi="Times New Roman" w:cs="Times New Roman"/>
          <w:sz w:val="24"/>
          <w:szCs w:val="24"/>
        </w:rPr>
        <w:tab/>
      </w:r>
      <w:r w:rsidR="00BB294B" w:rsidRPr="00BB294B">
        <w:rPr>
          <w:rFonts w:ascii="Times New Roman" w:hAnsi="Times New Roman" w:cs="Times New Roman"/>
          <w:sz w:val="24"/>
          <w:szCs w:val="24"/>
        </w:rPr>
        <w:t xml:space="preserve">Phát hiện các sai phạm trong quản lý thuế và các chế tài xử lý </w:t>
      </w:r>
    </w:p>
    <w:p w:rsidR="0039011E" w:rsidRPr="00CB21F6" w:rsidRDefault="0039011E" w:rsidP="00CC7ACE">
      <w:pPr>
        <w:spacing w:before="60" w:after="60" w:line="240" w:lineRule="auto"/>
        <w:rPr>
          <w:rFonts w:ascii="Times New Roman" w:hAnsi="Times New Roman" w:cs="Times New Roman"/>
          <w:b/>
          <w:sz w:val="24"/>
          <w:szCs w:val="24"/>
        </w:rPr>
      </w:pPr>
      <w:r w:rsidRPr="00CB21F6">
        <w:rPr>
          <w:rFonts w:ascii="Times New Roman" w:hAnsi="Times New Roman" w:cs="Times New Roman"/>
          <w:b/>
          <w:sz w:val="24"/>
          <w:szCs w:val="24"/>
        </w:rPr>
        <w:t>4.2. Kỹ năng</w:t>
      </w:r>
    </w:p>
    <w:p w:rsidR="0039011E" w:rsidRPr="00CB21F6" w:rsidRDefault="00E36487" w:rsidP="00CC7ACE">
      <w:pPr>
        <w:spacing w:before="60" w:after="60" w:line="24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4.2.1. </w:t>
      </w:r>
      <w:r w:rsidR="00405AC8" w:rsidRPr="00405AC8">
        <w:rPr>
          <w:rFonts w:ascii="Times New Roman" w:hAnsi="Times New Roman" w:cs="Times New Roman"/>
          <w:sz w:val="24"/>
          <w:szCs w:val="24"/>
        </w:rPr>
        <w:t>Tự nghiên cứu và cập nhật các văn bản pháp luật liên quan đến quản lý thuế</w:t>
      </w:r>
      <w:r w:rsidR="00405AC8">
        <w:rPr>
          <w:rFonts w:ascii="Times New Roman" w:hAnsi="Times New Roman" w:cs="Times New Roman"/>
          <w:sz w:val="24"/>
          <w:szCs w:val="24"/>
        </w:rPr>
        <w:t>.</w:t>
      </w:r>
    </w:p>
    <w:p w:rsidR="007E5C2A" w:rsidRPr="00CB21F6" w:rsidRDefault="00EF41D3" w:rsidP="00CC7ACE">
      <w:pPr>
        <w:spacing w:before="60" w:after="60" w:line="240" w:lineRule="auto"/>
        <w:ind w:left="720"/>
        <w:jc w:val="both"/>
        <w:rPr>
          <w:rFonts w:ascii="Times New Roman" w:hAnsi="Times New Roman" w:cs="Times New Roman"/>
          <w:sz w:val="24"/>
          <w:szCs w:val="24"/>
        </w:rPr>
      </w:pPr>
      <w:r w:rsidRPr="00CB21F6">
        <w:rPr>
          <w:rFonts w:ascii="Times New Roman" w:hAnsi="Times New Roman" w:cs="Times New Roman"/>
          <w:sz w:val="24"/>
          <w:szCs w:val="24"/>
        </w:rPr>
        <w:t>4.2.2.</w:t>
      </w:r>
      <w:r w:rsidR="00405AC8" w:rsidRPr="00405AC8">
        <w:rPr>
          <w:rFonts w:ascii="Times New Roman" w:hAnsi="Times New Roman" w:cs="Times New Roman"/>
          <w:sz w:val="24"/>
          <w:szCs w:val="24"/>
        </w:rPr>
        <w:t>Nhận diện các dấu hiệu sai phạm trong quá trình thực hiện các nghiệp vụ thuế của doanh nghiệp</w:t>
      </w:r>
      <w:r w:rsidR="00E36487">
        <w:rPr>
          <w:rFonts w:ascii="Times New Roman" w:hAnsi="Times New Roman" w:cs="Times New Roman"/>
          <w:sz w:val="24"/>
          <w:szCs w:val="24"/>
        </w:rPr>
        <w:t>.</w:t>
      </w:r>
    </w:p>
    <w:p w:rsidR="00EF41D3" w:rsidRDefault="00EF41D3" w:rsidP="00CC7ACE">
      <w:pPr>
        <w:spacing w:before="60" w:after="60" w:line="240" w:lineRule="auto"/>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rsidR="00EE5E51" w:rsidRDefault="00EE5E51" w:rsidP="00CC7ACE">
      <w:pPr>
        <w:spacing w:before="60" w:after="60" w:line="240" w:lineRule="auto"/>
        <w:rPr>
          <w:rFonts w:ascii="Times New Roman" w:hAnsi="Times New Roman" w:cs="Times New Roman"/>
          <w:sz w:val="24"/>
          <w:szCs w:val="24"/>
        </w:rPr>
      </w:pPr>
      <w:r>
        <w:rPr>
          <w:rFonts w:ascii="Times New Roman" w:hAnsi="Times New Roman" w:cs="Times New Roman"/>
          <w:b/>
          <w:sz w:val="24"/>
          <w:szCs w:val="24"/>
        </w:rPr>
        <w:tab/>
      </w:r>
      <w:r w:rsidRPr="00EE5E51">
        <w:rPr>
          <w:rFonts w:ascii="Times New Roman" w:hAnsi="Times New Roman" w:cs="Times New Roman"/>
          <w:sz w:val="24"/>
          <w:szCs w:val="24"/>
        </w:rPr>
        <w:t>Nội dung học phần gồm:</w:t>
      </w:r>
    </w:p>
    <w:p w:rsidR="00EE5E51" w:rsidRDefault="00EE5E51" w:rsidP="00CC7ACE">
      <w:pPr>
        <w:spacing w:before="60" w:after="6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Chương 1: Tổng quan về quản lý thuế</w:t>
      </w:r>
    </w:p>
    <w:p w:rsidR="00EE5E51" w:rsidRDefault="00EE5E51" w:rsidP="00CC7ACE">
      <w:pPr>
        <w:spacing w:before="60" w:after="6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Chương 2: Tổ chức bộ máy quản lý thuế</w:t>
      </w:r>
    </w:p>
    <w:p w:rsidR="00EE5E51" w:rsidRDefault="00EE5E51" w:rsidP="00CC7ACE">
      <w:pPr>
        <w:spacing w:before="60" w:after="6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Chương 3: Đăng ký thuế</w:t>
      </w:r>
    </w:p>
    <w:p w:rsidR="00EE5E51" w:rsidRDefault="00EE5E51" w:rsidP="00CC7ACE">
      <w:pPr>
        <w:spacing w:before="60" w:after="6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Chương 4: Kê khai thuê</w:t>
      </w:r>
    </w:p>
    <w:p w:rsidR="00EE5E51" w:rsidRPr="00EE5E51" w:rsidRDefault="00EE5E51" w:rsidP="00CC7ACE">
      <w:pPr>
        <w:spacing w:before="60" w:after="6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Chương 5: Kiểm tra, thanh tra thuế</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sz w:val="24"/>
          <w:szCs w:val="24"/>
        </w:rPr>
        <w:tab/>
        <w:t>Chương 6: Xử lý vi phạm pháp luật thuế</w:t>
      </w:r>
    </w:p>
    <w:p w:rsidR="009F3892" w:rsidRPr="00CB21F6" w:rsidRDefault="009F3892" w:rsidP="00CC7ACE">
      <w:pPr>
        <w:spacing w:before="60" w:after="60" w:line="240" w:lineRule="auto"/>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CB21F6">
        <w:rPr>
          <w:rFonts w:ascii="Times New Roman" w:hAnsi="Times New Roman" w:cs="Times New Roman"/>
          <w:b/>
          <w:sz w:val="24"/>
          <w:szCs w:val="24"/>
        </w:rPr>
        <w:t>học phần</w:t>
      </w:r>
    </w:p>
    <w:p w:rsidR="009F3892" w:rsidRPr="00CB21F6" w:rsidRDefault="009F3892" w:rsidP="00CC7ACE">
      <w:pPr>
        <w:spacing w:before="60" w:after="60" w:line="240" w:lineRule="auto"/>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Style w:val="TableGrid"/>
        <w:tblW w:w="9493" w:type="dxa"/>
        <w:tblLook w:val="04A0" w:firstRow="1" w:lastRow="0" w:firstColumn="1" w:lastColumn="0" w:noHBand="0" w:noVBand="1"/>
      </w:tblPr>
      <w:tblGrid>
        <w:gridCol w:w="1376"/>
        <w:gridCol w:w="6132"/>
        <w:gridCol w:w="992"/>
        <w:gridCol w:w="993"/>
      </w:tblGrid>
      <w:tr w:rsidR="009F3892" w:rsidRPr="00CB21F6" w:rsidTr="00CC7ACE">
        <w:tc>
          <w:tcPr>
            <w:tcW w:w="1376" w:type="dxa"/>
          </w:tcPr>
          <w:p w:rsidR="009F3892" w:rsidRPr="00CB21F6" w:rsidRDefault="009F3892"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Đề mục</w:t>
            </w:r>
          </w:p>
        </w:tc>
        <w:tc>
          <w:tcPr>
            <w:tcW w:w="6132" w:type="dxa"/>
          </w:tcPr>
          <w:p w:rsidR="009F3892" w:rsidRPr="00CB21F6" w:rsidRDefault="009F3892"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Nội dung</w:t>
            </w:r>
          </w:p>
        </w:tc>
        <w:tc>
          <w:tcPr>
            <w:tcW w:w="992" w:type="dxa"/>
          </w:tcPr>
          <w:p w:rsidR="009F3892" w:rsidRPr="00CB21F6" w:rsidRDefault="009F3892"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 xml:space="preserve">Số tiết </w:t>
            </w:r>
          </w:p>
        </w:tc>
        <w:tc>
          <w:tcPr>
            <w:tcW w:w="993" w:type="dxa"/>
          </w:tcPr>
          <w:p w:rsidR="009F3892" w:rsidRPr="00CB21F6" w:rsidRDefault="009F3892"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Mục tiêu</w:t>
            </w: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1</w:t>
            </w:r>
          </w:p>
        </w:tc>
        <w:tc>
          <w:tcPr>
            <w:tcW w:w="6132" w:type="dxa"/>
          </w:tcPr>
          <w:p w:rsidR="00CC7ACE" w:rsidRPr="00CB21F6" w:rsidRDefault="00CC7ACE" w:rsidP="00CC7ACE">
            <w:pPr>
              <w:spacing w:before="60" w:after="60"/>
              <w:rPr>
                <w:rFonts w:ascii="Times New Roman" w:hAnsi="Times New Roman" w:cs="Times New Roman"/>
                <w:b/>
                <w:sz w:val="24"/>
                <w:szCs w:val="24"/>
              </w:rPr>
            </w:pPr>
            <w:r w:rsidRPr="004857FD">
              <w:rPr>
                <w:rFonts w:ascii="Times New Roman" w:hAnsi="Times New Roman" w:cs="Times New Roman"/>
                <w:b/>
                <w:sz w:val="24"/>
                <w:szCs w:val="24"/>
              </w:rPr>
              <w:t>Tổng quan về quản lý thuế</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r>
              <w:rPr>
                <w:rFonts w:ascii="Times New Roman" w:hAnsi="Times New Roman" w:cs="Times New Roman"/>
                <w:b/>
                <w:sz w:val="24"/>
                <w:szCs w:val="24"/>
              </w:rPr>
              <w:t>5</w:t>
            </w:r>
          </w:p>
        </w:tc>
        <w:tc>
          <w:tcPr>
            <w:tcW w:w="993" w:type="dxa"/>
            <w:vMerge w:val="restart"/>
          </w:tcPr>
          <w:p w:rsidR="00CC7ACE" w:rsidRPr="004857FD"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b/>
                <w:sz w:val="24"/>
                <w:szCs w:val="24"/>
              </w:rPr>
              <w:t>4.1.1</w:t>
            </w:r>
            <w:r>
              <w:rPr>
                <w:rFonts w:ascii="Times New Roman" w:hAnsi="Times New Roman" w:cs="Times New Roman"/>
                <w:b/>
                <w:sz w:val="24"/>
                <w:szCs w:val="24"/>
              </w:rPr>
              <w:t xml:space="preserve">, </w:t>
            </w:r>
            <w:r w:rsidRPr="004857FD">
              <w:rPr>
                <w:rFonts w:ascii="Times New Roman" w:hAnsi="Times New Roman" w:cs="Times New Roman"/>
                <w:b/>
                <w:sz w:val="24"/>
                <w:szCs w:val="24"/>
              </w:rPr>
              <w:t>4.1.2</w:t>
            </w: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1.1</w:t>
            </w:r>
          </w:p>
        </w:tc>
        <w:tc>
          <w:tcPr>
            <w:tcW w:w="6132" w:type="dxa"/>
          </w:tcPr>
          <w:p w:rsidR="00CC7ACE" w:rsidRPr="00CB21F6" w:rsidRDefault="00CC7ACE" w:rsidP="00CC7ACE">
            <w:pPr>
              <w:spacing w:before="60" w:after="60"/>
              <w:rPr>
                <w:rFonts w:ascii="Times New Roman" w:hAnsi="Times New Roman" w:cs="Times New Roman"/>
                <w:sz w:val="24"/>
                <w:szCs w:val="24"/>
              </w:rPr>
            </w:pPr>
            <w:r w:rsidRPr="004857FD">
              <w:rPr>
                <w:rFonts w:ascii="Times New Roman" w:hAnsi="Times New Roman" w:cs="Times New Roman"/>
                <w:sz w:val="24"/>
                <w:szCs w:val="24"/>
              </w:rPr>
              <w:t>Khái niệm và mục tiêu quản lý thuế</w:t>
            </w:r>
          </w:p>
        </w:tc>
        <w:tc>
          <w:tcPr>
            <w:tcW w:w="992" w:type="dxa"/>
          </w:tcPr>
          <w:p w:rsidR="00CC7ACE" w:rsidRPr="00CB21F6" w:rsidRDefault="00CC7ACE" w:rsidP="00CC7ACE">
            <w:pPr>
              <w:spacing w:before="60" w:after="60"/>
              <w:jc w:val="center"/>
              <w:rPr>
                <w:rFonts w:ascii="Times New Roman" w:hAnsi="Times New Roman" w:cs="Times New Roman"/>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 xml:space="preserve">1.2 </w:t>
            </w:r>
          </w:p>
        </w:tc>
        <w:tc>
          <w:tcPr>
            <w:tcW w:w="6132" w:type="dxa"/>
          </w:tcPr>
          <w:p w:rsidR="00CC7ACE" w:rsidRPr="00CB21F6" w:rsidRDefault="00CC7ACE" w:rsidP="00CC7ACE">
            <w:pPr>
              <w:spacing w:before="60" w:after="60"/>
              <w:rPr>
                <w:rFonts w:ascii="Times New Roman" w:hAnsi="Times New Roman" w:cs="Times New Roman"/>
                <w:sz w:val="24"/>
                <w:szCs w:val="24"/>
              </w:rPr>
            </w:pPr>
            <w:r w:rsidRPr="004857FD">
              <w:rPr>
                <w:rFonts w:ascii="Times New Roman" w:hAnsi="Times New Roman" w:cs="Times New Roman"/>
                <w:sz w:val="24"/>
                <w:szCs w:val="24"/>
              </w:rPr>
              <w:t>Quản lý thu thuế và yêu cầu khách quan</w:t>
            </w:r>
          </w:p>
        </w:tc>
        <w:tc>
          <w:tcPr>
            <w:tcW w:w="992" w:type="dxa"/>
          </w:tcPr>
          <w:p w:rsidR="00CC7ACE" w:rsidRPr="00CB21F6" w:rsidRDefault="00CC7ACE" w:rsidP="00CC7ACE">
            <w:pPr>
              <w:spacing w:before="60" w:after="60"/>
              <w:jc w:val="center"/>
              <w:rPr>
                <w:rFonts w:ascii="Times New Roman" w:hAnsi="Times New Roman" w:cs="Times New Roman"/>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1.3</w:t>
            </w:r>
          </w:p>
        </w:tc>
        <w:tc>
          <w:tcPr>
            <w:tcW w:w="6132" w:type="dxa"/>
          </w:tcPr>
          <w:p w:rsidR="00CC7ACE" w:rsidRPr="00CB21F6" w:rsidRDefault="00CC7ACE" w:rsidP="00CC7ACE">
            <w:pPr>
              <w:spacing w:before="60" w:after="60"/>
              <w:rPr>
                <w:rFonts w:ascii="Times New Roman" w:hAnsi="Times New Roman" w:cs="Times New Roman"/>
                <w:sz w:val="24"/>
                <w:szCs w:val="24"/>
              </w:rPr>
            </w:pPr>
            <w:r w:rsidRPr="004857FD">
              <w:rPr>
                <w:rFonts w:ascii="Times New Roman" w:hAnsi="Times New Roman" w:cs="Times New Roman"/>
                <w:sz w:val="24"/>
                <w:szCs w:val="24"/>
              </w:rPr>
              <w:t>Nội dung và nguyên tắc quản lý thuế</w:t>
            </w:r>
          </w:p>
        </w:tc>
        <w:tc>
          <w:tcPr>
            <w:tcW w:w="992" w:type="dxa"/>
          </w:tcPr>
          <w:p w:rsidR="00CC7ACE" w:rsidRPr="00CB21F6" w:rsidRDefault="00CC7ACE" w:rsidP="00CC7ACE">
            <w:pPr>
              <w:spacing w:before="60" w:after="60"/>
              <w:jc w:val="center"/>
              <w:rPr>
                <w:rFonts w:ascii="Times New Roman" w:hAnsi="Times New Roman" w:cs="Times New Roman"/>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1.4</w:t>
            </w:r>
          </w:p>
        </w:tc>
        <w:tc>
          <w:tcPr>
            <w:tcW w:w="6132" w:type="dxa"/>
          </w:tcPr>
          <w:p w:rsidR="00CC7ACE" w:rsidRPr="00CB21F6" w:rsidRDefault="00CC7ACE" w:rsidP="00CC7ACE">
            <w:pPr>
              <w:spacing w:before="60" w:after="60"/>
              <w:rPr>
                <w:rFonts w:ascii="Times New Roman" w:hAnsi="Times New Roman" w:cs="Times New Roman"/>
                <w:sz w:val="24"/>
                <w:szCs w:val="24"/>
              </w:rPr>
            </w:pPr>
            <w:r w:rsidRPr="004857FD">
              <w:rPr>
                <w:rFonts w:ascii="Times New Roman" w:hAnsi="Times New Roman" w:cs="Times New Roman"/>
                <w:sz w:val="24"/>
                <w:szCs w:val="24"/>
              </w:rPr>
              <w:t>Các chủ thể liên quan đến quản lý thuế</w:t>
            </w:r>
          </w:p>
        </w:tc>
        <w:tc>
          <w:tcPr>
            <w:tcW w:w="992" w:type="dxa"/>
          </w:tcPr>
          <w:p w:rsidR="00CC7ACE" w:rsidRPr="00CB21F6" w:rsidRDefault="00CC7ACE" w:rsidP="00CC7ACE">
            <w:pPr>
              <w:spacing w:before="60" w:after="60"/>
              <w:jc w:val="center"/>
              <w:rPr>
                <w:rFonts w:ascii="Times New Roman" w:hAnsi="Times New Roman" w:cs="Times New Roman"/>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2</w:t>
            </w:r>
          </w:p>
        </w:tc>
        <w:tc>
          <w:tcPr>
            <w:tcW w:w="6132" w:type="dxa"/>
          </w:tcPr>
          <w:p w:rsidR="00CC7ACE" w:rsidRPr="00CB21F6" w:rsidRDefault="00CC7ACE" w:rsidP="00CC7ACE">
            <w:pPr>
              <w:spacing w:before="60" w:after="60"/>
              <w:rPr>
                <w:rFonts w:ascii="Times New Roman" w:hAnsi="Times New Roman" w:cs="Times New Roman"/>
                <w:b/>
                <w:sz w:val="24"/>
                <w:szCs w:val="24"/>
              </w:rPr>
            </w:pPr>
            <w:r w:rsidRPr="00AC4664">
              <w:rPr>
                <w:rFonts w:ascii="Times New Roman" w:hAnsi="Times New Roman" w:cs="Times New Roman"/>
                <w:b/>
                <w:sz w:val="24"/>
                <w:szCs w:val="24"/>
              </w:rPr>
              <w:t>Tổ chức bộ máy quản lý thuế</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r>
              <w:rPr>
                <w:rFonts w:ascii="Times New Roman" w:hAnsi="Times New Roman" w:cs="Times New Roman"/>
                <w:b/>
                <w:sz w:val="24"/>
                <w:szCs w:val="24"/>
              </w:rPr>
              <w:t>5</w:t>
            </w:r>
          </w:p>
        </w:tc>
        <w:tc>
          <w:tcPr>
            <w:tcW w:w="993" w:type="dxa"/>
            <w:vMerge w:val="restart"/>
          </w:tcPr>
          <w:p w:rsidR="00CC7ACE" w:rsidRPr="00CB21F6" w:rsidRDefault="00CC7ACE"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4.1.2</w:t>
            </w:r>
            <w:r>
              <w:rPr>
                <w:rFonts w:ascii="Times New Roman" w:hAnsi="Times New Roman" w:cs="Times New Roman"/>
                <w:b/>
                <w:sz w:val="24"/>
                <w:szCs w:val="24"/>
              </w:rPr>
              <w:t xml:space="preserve">, </w:t>
            </w:r>
            <w:r w:rsidRPr="007C16F9">
              <w:rPr>
                <w:rFonts w:ascii="Times New Roman" w:hAnsi="Times New Roman" w:cs="Times New Roman"/>
                <w:b/>
                <w:sz w:val="24"/>
                <w:szCs w:val="24"/>
              </w:rPr>
              <w:t>4.1.3</w:t>
            </w:r>
            <w:r>
              <w:rPr>
                <w:rFonts w:ascii="Times New Roman" w:hAnsi="Times New Roman" w:cs="Times New Roman"/>
                <w:b/>
                <w:sz w:val="24"/>
                <w:szCs w:val="24"/>
              </w:rPr>
              <w:t>, 4.1.4, 4.2.1</w:t>
            </w: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2.1</w:t>
            </w:r>
          </w:p>
        </w:tc>
        <w:tc>
          <w:tcPr>
            <w:tcW w:w="6132" w:type="dxa"/>
          </w:tcPr>
          <w:p w:rsidR="00CC7ACE" w:rsidRPr="00CB21F6" w:rsidRDefault="00CC7ACE" w:rsidP="00CC7ACE">
            <w:pPr>
              <w:spacing w:before="60" w:after="60"/>
              <w:rPr>
                <w:rFonts w:ascii="Times New Roman" w:hAnsi="Times New Roman" w:cs="Times New Roman"/>
                <w:sz w:val="24"/>
                <w:szCs w:val="24"/>
              </w:rPr>
            </w:pPr>
            <w:r w:rsidRPr="007C16F9">
              <w:rPr>
                <w:rFonts w:ascii="Times New Roman" w:hAnsi="Times New Roman" w:cs="Times New Roman"/>
                <w:sz w:val="24"/>
                <w:szCs w:val="24"/>
              </w:rPr>
              <w:t>Các mô hình tổ chức bộ máy quản lý thuế</w:t>
            </w:r>
          </w:p>
        </w:tc>
        <w:tc>
          <w:tcPr>
            <w:tcW w:w="992" w:type="dxa"/>
          </w:tcPr>
          <w:p w:rsidR="00CC7ACE" w:rsidRPr="00CB21F6" w:rsidRDefault="00CC7ACE" w:rsidP="00CC7ACE">
            <w:pPr>
              <w:spacing w:before="60" w:after="60"/>
              <w:jc w:val="center"/>
              <w:rPr>
                <w:rFonts w:ascii="Times New Roman" w:hAnsi="Times New Roman" w:cs="Times New Roman"/>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2.2</w:t>
            </w:r>
          </w:p>
        </w:tc>
        <w:tc>
          <w:tcPr>
            <w:tcW w:w="6132" w:type="dxa"/>
          </w:tcPr>
          <w:p w:rsidR="00CC7ACE" w:rsidRPr="00CB21F6" w:rsidRDefault="00CC7ACE" w:rsidP="00CC7ACE">
            <w:pPr>
              <w:spacing w:before="60" w:after="60"/>
              <w:rPr>
                <w:rFonts w:ascii="Times New Roman" w:hAnsi="Times New Roman" w:cs="Times New Roman"/>
                <w:sz w:val="24"/>
                <w:szCs w:val="24"/>
              </w:rPr>
            </w:pPr>
            <w:r w:rsidRPr="007C16F9">
              <w:rPr>
                <w:rFonts w:ascii="Times New Roman" w:hAnsi="Times New Roman" w:cs="Times New Roman"/>
                <w:sz w:val="24"/>
                <w:szCs w:val="24"/>
              </w:rPr>
              <w:t>Tổ chức bộ máy quản lý thuế ở Việt Nam</w:t>
            </w:r>
          </w:p>
        </w:tc>
        <w:tc>
          <w:tcPr>
            <w:tcW w:w="992" w:type="dxa"/>
          </w:tcPr>
          <w:p w:rsidR="00CC7ACE" w:rsidRPr="00CB21F6" w:rsidRDefault="00CC7ACE" w:rsidP="00CC7ACE">
            <w:pPr>
              <w:spacing w:before="60" w:after="60"/>
              <w:jc w:val="center"/>
              <w:rPr>
                <w:rFonts w:ascii="Times New Roman" w:hAnsi="Times New Roman" w:cs="Times New Roman"/>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2.3</w:t>
            </w:r>
          </w:p>
        </w:tc>
        <w:tc>
          <w:tcPr>
            <w:tcW w:w="6132" w:type="dxa"/>
          </w:tcPr>
          <w:p w:rsidR="00CC7ACE" w:rsidRPr="00CB21F6" w:rsidRDefault="00CC7ACE" w:rsidP="00CC7ACE">
            <w:pPr>
              <w:spacing w:before="60" w:after="60"/>
              <w:rPr>
                <w:rFonts w:ascii="Times New Roman" w:hAnsi="Times New Roman" w:cs="Times New Roman"/>
                <w:sz w:val="24"/>
                <w:szCs w:val="24"/>
              </w:rPr>
            </w:pPr>
            <w:r w:rsidRPr="007C16F9">
              <w:rPr>
                <w:rFonts w:ascii="Times New Roman" w:hAnsi="Times New Roman" w:cs="Times New Roman"/>
                <w:sz w:val="24"/>
                <w:szCs w:val="24"/>
              </w:rPr>
              <w:t>Quản lý thuế theo cơ chế “một cửa” ở Việt Nam</w:t>
            </w:r>
          </w:p>
        </w:tc>
        <w:tc>
          <w:tcPr>
            <w:tcW w:w="992" w:type="dxa"/>
          </w:tcPr>
          <w:p w:rsidR="00CC7ACE" w:rsidRPr="00CB21F6" w:rsidRDefault="00CC7ACE" w:rsidP="00CC7ACE">
            <w:pPr>
              <w:spacing w:before="60" w:after="60"/>
              <w:jc w:val="center"/>
              <w:rPr>
                <w:rFonts w:ascii="Times New Roman" w:hAnsi="Times New Roman" w:cs="Times New Roman"/>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3</w:t>
            </w:r>
          </w:p>
        </w:tc>
        <w:tc>
          <w:tcPr>
            <w:tcW w:w="6132" w:type="dxa"/>
          </w:tcPr>
          <w:p w:rsidR="00CC7ACE" w:rsidRPr="00CB21F6" w:rsidRDefault="00CC7ACE" w:rsidP="00CC7ACE">
            <w:pPr>
              <w:spacing w:before="60" w:after="60"/>
              <w:rPr>
                <w:rFonts w:ascii="Times New Roman" w:hAnsi="Times New Roman" w:cs="Times New Roman"/>
                <w:b/>
                <w:sz w:val="24"/>
                <w:szCs w:val="24"/>
              </w:rPr>
            </w:pPr>
            <w:r w:rsidRPr="003E109B">
              <w:rPr>
                <w:rFonts w:ascii="Times New Roman" w:hAnsi="Times New Roman" w:cs="Times New Roman"/>
                <w:b/>
                <w:sz w:val="24"/>
                <w:szCs w:val="24"/>
              </w:rPr>
              <w:t xml:space="preserve">Đăng ký thuế </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r>
              <w:rPr>
                <w:rFonts w:ascii="Times New Roman" w:hAnsi="Times New Roman" w:cs="Times New Roman"/>
                <w:b/>
                <w:sz w:val="24"/>
                <w:szCs w:val="24"/>
              </w:rPr>
              <w:t>5</w:t>
            </w:r>
          </w:p>
        </w:tc>
        <w:tc>
          <w:tcPr>
            <w:tcW w:w="993" w:type="dxa"/>
            <w:vMerge w:val="restart"/>
          </w:tcPr>
          <w:p w:rsidR="00CC7ACE" w:rsidRPr="00CB21F6" w:rsidRDefault="00CC7ACE"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4.1.3</w:t>
            </w:r>
            <w:r>
              <w:rPr>
                <w:rFonts w:ascii="Times New Roman" w:hAnsi="Times New Roman" w:cs="Times New Roman"/>
                <w:b/>
                <w:sz w:val="24"/>
                <w:szCs w:val="24"/>
              </w:rPr>
              <w:t>, 4.1.4, 4.2.1</w:t>
            </w: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3.1</w:t>
            </w:r>
          </w:p>
        </w:tc>
        <w:tc>
          <w:tcPr>
            <w:tcW w:w="6132" w:type="dxa"/>
          </w:tcPr>
          <w:p w:rsidR="00CC7ACE" w:rsidRPr="00CB21F6" w:rsidRDefault="00CC7ACE" w:rsidP="00CC7ACE">
            <w:pPr>
              <w:spacing w:before="60" w:after="60"/>
              <w:rPr>
                <w:rFonts w:ascii="Times New Roman" w:hAnsi="Times New Roman" w:cs="Times New Roman"/>
                <w:sz w:val="24"/>
                <w:szCs w:val="24"/>
              </w:rPr>
            </w:pPr>
            <w:r w:rsidRPr="003E109B">
              <w:rPr>
                <w:rFonts w:ascii="Times New Roman" w:hAnsi="Times New Roman" w:cs="Times New Roman"/>
                <w:sz w:val="24"/>
                <w:szCs w:val="24"/>
              </w:rPr>
              <w:t>Đối tượng đăng ký thuế</w:t>
            </w:r>
          </w:p>
        </w:tc>
        <w:tc>
          <w:tcPr>
            <w:tcW w:w="992" w:type="dxa"/>
          </w:tcPr>
          <w:p w:rsidR="00CC7ACE" w:rsidRPr="00CB21F6" w:rsidRDefault="00CC7ACE" w:rsidP="00CC7ACE">
            <w:pPr>
              <w:spacing w:before="60" w:after="60"/>
              <w:jc w:val="center"/>
              <w:rPr>
                <w:rFonts w:ascii="Times New Roman" w:hAnsi="Times New Roman" w:cs="Times New Roman"/>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3.2</w:t>
            </w:r>
          </w:p>
        </w:tc>
        <w:tc>
          <w:tcPr>
            <w:tcW w:w="6132" w:type="dxa"/>
          </w:tcPr>
          <w:p w:rsidR="00CC7ACE" w:rsidRPr="00CB21F6" w:rsidRDefault="00CC7ACE" w:rsidP="00CC7ACE">
            <w:pPr>
              <w:spacing w:before="60" w:after="60"/>
              <w:rPr>
                <w:rFonts w:ascii="Times New Roman" w:hAnsi="Times New Roman" w:cs="Times New Roman"/>
                <w:sz w:val="24"/>
                <w:szCs w:val="24"/>
              </w:rPr>
            </w:pPr>
            <w:r w:rsidRPr="003E109B">
              <w:rPr>
                <w:rFonts w:ascii="Times New Roman" w:hAnsi="Times New Roman" w:cs="Times New Roman"/>
                <w:sz w:val="24"/>
                <w:szCs w:val="24"/>
              </w:rPr>
              <w:t>Mã số thuế</w:t>
            </w:r>
          </w:p>
        </w:tc>
        <w:tc>
          <w:tcPr>
            <w:tcW w:w="992" w:type="dxa"/>
          </w:tcPr>
          <w:p w:rsidR="00CC7ACE" w:rsidRPr="00CB21F6" w:rsidRDefault="00CC7ACE" w:rsidP="00CC7ACE">
            <w:pPr>
              <w:spacing w:before="60" w:after="60"/>
              <w:jc w:val="center"/>
              <w:rPr>
                <w:rFonts w:ascii="Times New Roman" w:hAnsi="Times New Roman" w:cs="Times New Roman"/>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3.3</w:t>
            </w:r>
          </w:p>
        </w:tc>
        <w:tc>
          <w:tcPr>
            <w:tcW w:w="6132" w:type="dxa"/>
          </w:tcPr>
          <w:p w:rsidR="00CC7ACE" w:rsidRPr="00CB21F6" w:rsidRDefault="00CC7ACE" w:rsidP="00CC7ACE">
            <w:pPr>
              <w:spacing w:before="60" w:after="60"/>
              <w:rPr>
                <w:rFonts w:ascii="Times New Roman" w:hAnsi="Times New Roman" w:cs="Times New Roman"/>
                <w:sz w:val="24"/>
                <w:szCs w:val="24"/>
              </w:rPr>
            </w:pPr>
            <w:r w:rsidRPr="003E109B">
              <w:rPr>
                <w:rFonts w:ascii="Times New Roman" w:hAnsi="Times New Roman" w:cs="Times New Roman"/>
                <w:sz w:val="24"/>
                <w:szCs w:val="24"/>
              </w:rPr>
              <w:t>Thời hạn, hồ sơ và địa điểm nộp hồ sơ đăng ký thuế</w:t>
            </w:r>
          </w:p>
        </w:tc>
        <w:tc>
          <w:tcPr>
            <w:tcW w:w="992" w:type="dxa"/>
          </w:tcPr>
          <w:p w:rsidR="00CC7ACE" w:rsidRPr="00CB21F6" w:rsidRDefault="00CC7ACE" w:rsidP="00CC7ACE">
            <w:pPr>
              <w:spacing w:before="60" w:after="60"/>
              <w:jc w:val="center"/>
              <w:rPr>
                <w:rFonts w:ascii="Times New Roman" w:hAnsi="Times New Roman" w:cs="Times New Roman"/>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3.4</w:t>
            </w:r>
          </w:p>
        </w:tc>
        <w:tc>
          <w:tcPr>
            <w:tcW w:w="6132" w:type="dxa"/>
          </w:tcPr>
          <w:p w:rsidR="00CC7ACE" w:rsidRPr="00CB21F6" w:rsidRDefault="00CC7ACE" w:rsidP="00CC7ACE">
            <w:pPr>
              <w:spacing w:before="60" w:after="60"/>
              <w:rPr>
                <w:rFonts w:ascii="Times New Roman" w:hAnsi="Times New Roman" w:cs="Times New Roman"/>
                <w:sz w:val="24"/>
                <w:szCs w:val="24"/>
              </w:rPr>
            </w:pPr>
            <w:r w:rsidRPr="003E109B">
              <w:rPr>
                <w:rFonts w:ascii="Times New Roman" w:hAnsi="Times New Roman" w:cs="Times New Roman"/>
                <w:sz w:val="24"/>
                <w:szCs w:val="24"/>
              </w:rPr>
              <w:t>Cấp Giấy chứng nhận đăng ký thuế</w:t>
            </w:r>
          </w:p>
        </w:tc>
        <w:tc>
          <w:tcPr>
            <w:tcW w:w="992" w:type="dxa"/>
          </w:tcPr>
          <w:p w:rsidR="00CC7ACE" w:rsidRPr="00CB21F6" w:rsidRDefault="00CC7ACE" w:rsidP="00CC7ACE">
            <w:pPr>
              <w:spacing w:before="60" w:after="60"/>
              <w:jc w:val="center"/>
              <w:rPr>
                <w:rFonts w:ascii="Times New Roman" w:hAnsi="Times New Roman" w:cs="Times New Roman"/>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3.</w:t>
            </w:r>
            <w:r>
              <w:rPr>
                <w:rFonts w:ascii="Times New Roman" w:hAnsi="Times New Roman" w:cs="Times New Roman"/>
                <w:sz w:val="24"/>
                <w:szCs w:val="24"/>
              </w:rPr>
              <w:t>5</w:t>
            </w:r>
          </w:p>
        </w:tc>
        <w:tc>
          <w:tcPr>
            <w:tcW w:w="6132" w:type="dxa"/>
          </w:tcPr>
          <w:p w:rsidR="00CC7ACE" w:rsidRPr="00CB21F6" w:rsidRDefault="00CC7ACE" w:rsidP="00CC7ACE">
            <w:pPr>
              <w:spacing w:before="60" w:after="60"/>
              <w:rPr>
                <w:rFonts w:ascii="Times New Roman" w:hAnsi="Times New Roman" w:cs="Times New Roman"/>
                <w:sz w:val="24"/>
                <w:szCs w:val="24"/>
              </w:rPr>
            </w:pPr>
            <w:r w:rsidRPr="003E109B">
              <w:rPr>
                <w:rFonts w:ascii="Times New Roman" w:hAnsi="Times New Roman" w:cs="Times New Roman"/>
                <w:sz w:val="24"/>
                <w:szCs w:val="24"/>
              </w:rPr>
              <w:t>Thay đổi thông tin đăng ký thuế</w:t>
            </w:r>
          </w:p>
        </w:tc>
        <w:tc>
          <w:tcPr>
            <w:tcW w:w="992" w:type="dxa"/>
          </w:tcPr>
          <w:p w:rsidR="00CC7ACE" w:rsidRPr="00CB21F6" w:rsidRDefault="00CC7ACE" w:rsidP="00CC7ACE">
            <w:pPr>
              <w:spacing w:before="60" w:after="60"/>
              <w:jc w:val="center"/>
              <w:rPr>
                <w:rFonts w:ascii="Times New Roman" w:hAnsi="Times New Roman" w:cs="Times New Roman"/>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3.</w:t>
            </w:r>
            <w:r>
              <w:rPr>
                <w:rFonts w:ascii="Times New Roman" w:hAnsi="Times New Roman" w:cs="Times New Roman"/>
                <w:sz w:val="24"/>
                <w:szCs w:val="24"/>
              </w:rPr>
              <w:t>6</w:t>
            </w:r>
          </w:p>
        </w:tc>
        <w:tc>
          <w:tcPr>
            <w:tcW w:w="6132" w:type="dxa"/>
          </w:tcPr>
          <w:p w:rsidR="00CC7ACE" w:rsidRPr="00CB21F6" w:rsidRDefault="00CC7ACE" w:rsidP="00CC7ACE">
            <w:pPr>
              <w:spacing w:before="60" w:after="60"/>
              <w:rPr>
                <w:rFonts w:ascii="Times New Roman" w:hAnsi="Times New Roman" w:cs="Times New Roman"/>
                <w:sz w:val="24"/>
                <w:szCs w:val="24"/>
              </w:rPr>
            </w:pPr>
            <w:r w:rsidRPr="003E109B">
              <w:rPr>
                <w:rFonts w:ascii="Times New Roman" w:hAnsi="Times New Roman" w:cs="Times New Roman"/>
                <w:sz w:val="24"/>
                <w:szCs w:val="24"/>
              </w:rPr>
              <w:t>Đăng ký thuế đối với trường hợp tổ chức, sắp xếp lại doanh nghiệp</w:t>
            </w:r>
          </w:p>
        </w:tc>
        <w:tc>
          <w:tcPr>
            <w:tcW w:w="992" w:type="dxa"/>
          </w:tcPr>
          <w:p w:rsidR="00CC7ACE" w:rsidRPr="00CB21F6" w:rsidRDefault="00CC7ACE" w:rsidP="00CC7ACE">
            <w:pPr>
              <w:spacing w:before="60" w:after="60"/>
              <w:jc w:val="center"/>
              <w:rPr>
                <w:rFonts w:ascii="Times New Roman" w:hAnsi="Times New Roman" w:cs="Times New Roman"/>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3.</w:t>
            </w:r>
            <w:r>
              <w:rPr>
                <w:rFonts w:ascii="Times New Roman" w:hAnsi="Times New Roman" w:cs="Times New Roman"/>
                <w:sz w:val="24"/>
                <w:szCs w:val="24"/>
              </w:rPr>
              <w:t>7</w:t>
            </w:r>
          </w:p>
        </w:tc>
        <w:tc>
          <w:tcPr>
            <w:tcW w:w="6132" w:type="dxa"/>
          </w:tcPr>
          <w:p w:rsidR="00CC7ACE" w:rsidRPr="00CB21F6" w:rsidRDefault="00CC7ACE" w:rsidP="00CC7ACE">
            <w:pPr>
              <w:spacing w:before="60" w:after="60"/>
              <w:rPr>
                <w:rFonts w:ascii="Times New Roman" w:hAnsi="Times New Roman" w:cs="Times New Roman"/>
                <w:sz w:val="24"/>
                <w:szCs w:val="24"/>
              </w:rPr>
            </w:pPr>
            <w:r w:rsidRPr="003E109B">
              <w:rPr>
                <w:rFonts w:ascii="Times New Roman" w:hAnsi="Times New Roman" w:cs="Times New Roman"/>
                <w:sz w:val="24"/>
                <w:szCs w:val="24"/>
              </w:rPr>
              <w:t>Đăng ký thuế thu nhập cá nhân</w:t>
            </w:r>
          </w:p>
        </w:tc>
        <w:tc>
          <w:tcPr>
            <w:tcW w:w="992" w:type="dxa"/>
          </w:tcPr>
          <w:p w:rsidR="00CC7ACE" w:rsidRPr="00CB21F6" w:rsidRDefault="00CC7ACE" w:rsidP="00CC7ACE">
            <w:pPr>
              <w:spacing w:before="60" w:after="60"/>
              <w:jc w:val="center"/>
              <w:rPr>
                <w:rFonts w:ascii="Times New Roman" w:hAnsi="Times New Roman" w:cs="Times New Roman"/>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3.</w:t>
            </w:r>
            <w:r>
              <w:rPr>
                <w:rFonts w:ascii="Times New Roman" w:hAnsi="Times New Roman" w:cs="Times New Roman"/>
                <w:sz w:val="24"/>
                <w:szCs w:val="24"/>
              </w:rPr>
              <w:t>8</w:t>
            </w:r>
          </w:p>
        </w:tc>
        <w:tc>
          <w:tcPr>
            <w:tcW w:w="6132" w:type="dxa"/>
          </w:tcPr>
          <w:p w:rsidR="00CC7ACE" w:rsidRPr="00CB21F6" w:rsidRDefault="00CC7ACE" w:rsidP="00CC7ACE">
            <w:pPr>
              <w:spacing w:before="60" w:after="60"/>
              <w:rPr>
                <w:rFonts w:ascii="Times New Roman" w:hAnsi="Times New Roman" w:cs="Times New Roman"/>
                <w:sz w:val="24"/>
                <w:szCs w:val="24"/>
              </w:rPr>
            </w:pPr>
            <w:r w:rsidRPr="003E109B">
              <w:rPr>
                <w:rFonts w:ascii="Times New Roman" w:hAnsi="Times New Roman" w:cs="Times New Roman"/>
                <w:sz w:val="24"/>
                <w:szCs w:val="24"/>
                <w:lang w:val="vi-VN"/>
              </w:rPr>
              <w:t>Quản lý và sử dụng mã số thuế</w:t>
            </w:r>
          </w:p>
        </w:tc>
        <w:tc>
          <w:tcPr>
            <w:tcW w:w="992" w:type="dxa"/>
          </w:tcPr>
          <w:p w:rsidR="00CC7ACE" w:rsidRPr="00CB21F6" w:rsidRDefault="00CC7ACE" w:rsidP="00CC7ACE">
            <w:pPr>
              <w:spacing w:before="60" w:after="60"/>
              <w:jc w:val="center"/>
              <w:rPr>
                <w:rFonts w:ascii="Times New Roman" w:hAnsi="Times New Roman" w:cs="Times New Roman"/>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4</w:t>
            </w:r>
          </w:p>
        </w:tc>
        <w:tc>
          <w:tcPr>
            <w:tcW w:w="6132" w:type="dxa"/>
          </w:tcPr>
          <w:p w:rsidR="00CC7ACE" w:rsidRPr="00CB21F6" w:rsidRDefault="00CC7ACE" w:rsidP="00CC7ACE">
            <w:pPr>
              <w:spacing w:before="60" w:after="60"/>
              <w:rPr>
                <w:rFonts w:ascii="Times New Roman" w:hAnsi="Times New Roman" w:cs="Times New Roman"/>
                <w:b/>
                <w:sz w:val="24"/>
                <w:szCs w:val="24"/>
              </w:rPr>
            </w:pPr>
            <w:r w:rsidRPr="002A1A66">
              <w:rPr>
                <w:rFonts w:ascii="Times New Roman" w:hAnsi="Times New Roman" w:cs="Times New Roman"/>
                <w:b/>
                <w:sz w:val="24"/>
                <w:szCs w:val="24"/>
              </w:rPr>
              <w:t>Kê khai thuế</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r>
              <w:rPr>
                <w:rFonts w:ascii="Times New Roman" w:hAnsi="Times New Roman" w:cs="Times New Roman"/>
                <w:b/>
                <w:sz w:val="24"/>
                <w:szCs w:val="24"/>
              </w:rPr>
              <w:t>5</w:t>
            </w:r>
          </w:p>
        </w:tc>
        <w:tc>
          <w:tcPr>
            <w:tcW w:w="993" w:type="dxa"/>
            <w:vMerge w:val="restart"/>
          </w:tcPr>
          <w:p w:rsidR="00CC7ACE" w:rsidRPr="00CB21F6" w:rsidRDefault="00CC7ACE"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4.1.</w:t>
            </w:r>
            <w:r>
              <w:rPr>
                <w:rFonts w:ascii="Times New Roman" w:hAnsi="Times New Roman" w:cs="Times New Roman"/>
                <w:b/>
                <w:sz w:val="24"/>
                <w:szCs w:val="24"/>
              </w:rPr>
              <w:t>2, 4.1.3, 4.2.1</w:t>
            </w: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lastRenderedPageBreak/>
              <w:t>4.1</w:t>
            </w:r>
          </w:p>
        </w:tc>
        <w:tc>
          <w:tcPr>
            <w:tcW w:w="6132" w:type="dxa"/>
          </w:tcPr>
          <w:p w:rsidR="00CC7ACE" w:rsidRPr="00CB21F6" w:rsidRDefault="00CC7ACE" w:rsidP="00CC7ACE">
            <w:pPr>
              <w:spacing w:before="60" w:after="60"/>
              <w:rPr>
                <w:rFonts w:ascii="Times New Roman" w:hAnsi="Times New Roman" w:cs="Times New Roman"/>
                <w:sz w:val="24"/>
                <w:szCs w:val="24"/>
              </w:rPr>
            </w:pPr>
            <w:r w:rsidRPr="0037188F">
              <w:rPr>
                <w:rFonts w:ascii="Times New Roman" w:hAnsi="Times New Roman" w:cs="Times New Roman"/>
                <w:sz w:val="24"/>
                <w:szCs w:val="24"/>
              </w:rPr>
              <w:t>Cơ chế tự khai tự nộp thuế</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b/>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lastRenderedPageBreak/>
              <w:t>4.2</w:t>
            </w:r>
          </w:p>
        </w:tc>
        <w:tc>
          <w:tcPr>
            <w:tcW w:w="6132" w:type="dxa"/>
          </w:tcPr>
          <w:p w:rsidR="00CC7ACE" w:rsidRPr="00CB21F6" w:rsidRDefault="00CC7ACE" w:rsidP="00CC7ACE">
            <w:pPr>
              <w:spacing w:before="60" w:after="60"/>
              <w:rPr>
                <w:rFonts w:ascii="Times New Roman" w:hAnsi="Times New Roman" w:cs="Times New Roman"/>
                <w:sz w:val="24"/>
                <w:szCs w:val="24"/>
              </w:rPr>
            </w:pPr>
            <w:r w:rsidRPr="0037188F">
              <w:rPr>
                <w:rFonts w:ascii="Times New Roman" w:hAnsi="Times New Roman" w:cs="Times New Roman"/>
                <w:sz w:val="24"/>
                <w:szCs w:val="24"/>
              </w:rPr>
              <w:t>Đối tượng và nguyên tắc kê khai thuế</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b/>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4.3</w:t>
            </w:r>
          </w:p>
        </w:tc>
        <w:tc>
          <w:tcPr>
            <w:tcW w:w="6132" w:type="dxa"/>
          </w:tcPr>
          <w:p w:rsidR="00CC7ACE" w:rsidRPr="00CB21F6" w:rsidRDefault="00CC7ACE" w:rsidP="00CC7ACE">
            <w:pPr>
              <w:spacing w:before="60" w:after="60"/>
              <w:rPr>
                <w:rFonts w:ascii="Times New Roman" w:hAnsi="Times New Roman" w:cs="Times New Roman"/>
                <w:sz w:val="24"/>
                <w:szCs w:val="24"/>
              </w:rPr>
            </w:pPr>
            <w:r w:rsidRPr="0037188F">
              <w:rPr>
                <w:rFonts w:ascii="Times New Roman" w:hAnsi="Times New Roman" w:cs="Times New Roman"/>
                <w:sz w:val="24"/>
                <w:szCs w:val="24"/>
              </w:rPr>
              <w:t>Hồ sơ kê khai thuế</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b/>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4.4</w:t>
            </w:r>
          </w:p>
        </w:tc>
        <w:tc>
          <w:tcPr>
            <w:tcW w:w="6132" w:type="dxa"/>
          </w:tcPr>
          <w:p w:rsidR="00CC7ACE" w:rsidRPr="00CB21F6" w:rsidRDefault="00CC7ACE" w:rsidP="00CC7ACE">
            <w:pPr>
              <w:spacing w:before="60" w:after="60"/>
              <w:rPr>
                <w:rFonts w:ascii="Times New Roman" w:hAnsi="Times New Roman" w:cs="Times New Roman"/>
                <w:sz w:val="24"/>
                <w:szCs w:val="24"/>
              </w:rPr>
            </w:pPr>
            <w:r w:rsidRPr="0037188F">
              <w:rPr>
                <w:rFonts w:ascii="Times New Roman" w:hAnsi="Times New Roman" w:cs="Times New Roman"/>
                <w:sz w:val="24"/>
                <w:szCs w:val="24"/>
              </w:rPr>
              <w:t>Thời hạn và địa điểm nộp hồ sơ kê khai thuế</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b/>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4.5</w:t>
            </w:r>
          </w:p>
        </w:tc>
        <w:tc>
          <w:tcPr>
            <w:tcW w:w="6132" w:type="dxa"/>
          </w:tcPr>
          <w:p w:rsidR="00CC7ACE" w:rsidRPr="00CB21F6" w:rsidRDefault="00CC7ACE" w:rsidP="00CC7ACE">
            <w:pPr>
              <w:spacing w:before="60" w:after="60"/>
              <w:rPr>
                <w:rFonts w:ascii="Times New Roman" w:hAnsi="Times New Roman" w:cs="Times New Roman"/>
                <w:sz w:val="24"/>
                <w:szCs w:val="24"/>
              </w:rPr>
            </w:pPr>
            <w:r w:rsidRPr="0037188F">
              <w:rPr>
                <w:rFonts w:ascii="Times New Roman" w:hAnsi="Times New Roman" w:cs="Times New Roman"/>
                <w:sz w:val="24"/>
                <w:szCs w:val="24"/>
              </w:rPr>
              <w:t>Quy trình quản lý kê khai thuế</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b/>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Pr>
                <w:rFonts w:ascii="Times New Roman" w:hAnsi="Times New Roman" w:cs="Times New Roman"/>
                <w:sz w:val="24"/>
                <w:szCs w:val="24"/>
              </w:rPr>
              <w:t>4.6</w:t>
            </w:r>
          </w:p>
        </w:tc>
        <w:tc>
          <w:tcPr>
            <w:tcW w:w="6132" w:type="dxa"/>
          </w:tcPr>
          <w:p w:rsidR="00CC7ACE" w:rsidRPr="00CB21F6" w:rsidRDefault="00CC7ACE" w:rsidP="00CC7ACE">
            <w:pPr>
              <w:spacing w:before="60" w:after="60"/>
              <w:rPr>
                <w:rFonts w:ascii="Times New Roman" w:hAnsi="Times New Roman" w:cs="Times New Roman"/>
                <w:sz w:val="24"/>
                <w:szCs w:val="24"/>
              </w:rPr>
            </w:pPr>
            <w:r w:rsidRPr="0037188F">
              <w:rPr>
                <w:rFonts w:ascii="Times New Roman" w:hAnsi="Times New Roman" w:cs="Times New Roman"/>
                <w:sz w:val="24"/>
                <w:szCs w:val="24"/>
              </w:rPr>
              <w:t>Kê khai thuế qua mạng internet</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b/>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5</w:t>
            </w:r>
          </w:p>
        </w:tc>
        <w:tc>
          <w:tcPr>
            <w:tcW w:w="6132" w:type="dxa"/>
          </w:tcPr>
          <w:p w:rsidR="00CC7ACE" w:rsidRPr="00CB21F6" w:rsidRDefault="00CC7ACE" w:rsidP="00CC7ACE">
            <w:pPr>
              <w:spacing w:before="60" w:after="60"/>
              <w:rPr>
                <w:rFonts w:ascii="Times New Roman" w:hAnsi="Times New Roman" w:cs="Times New Roman"/>
                <w:b/>
                <w:sz w:val="24"/>
                <w:szCs w:val="24"/>
              </w:rPr>
            </w:pPr>
            <w:r w:rsidRPr="0037188F">
              <w:rPr>
                <w:rFonts w:ascii="Times New Roman" w:hAnsi="Times New Roman" w:cs="Times New Roman"/>
                <w:b/>
                <w:sz w:val="24"/>
                <w:szCs w:val="24"/>
              </w:rPr>
              <w:t>Kiểm tra, thanh tra thuế</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r>
              <w:rPr>
                <w:rFonts w:ascii="Times New Roman" w:hAnsi="Times New Roman" w:cs="Times New Roman"/>
                <w:b/>
                <w:sz w:val="24"/>
                <w:szCs w:val="24"/>
              </w:rPr>
              <w:t>5</w:t>
            </w:r>
          </w:p>
        </w:tc>
        <w:tc>
          <w:tcPr>
            <w:tcW w:w="993" w:type="dxa"/>
            <w:vMerge w:val="restart"/>
          </w:tcPr>
          <w:p w:rsidR="00CC7ACE" w:rsidRPr="00CB21F6" w:rsidRDefault="00CC7ACE"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4.1.</w:t>
            </w:r>
            <w:r>
              <w:rPr>
                <w:rFonts w:ascii="Times New Roman" w:hAnsi="Times New Roman" w:cs="Times New Roman"/>
                <w:b/>
                <w:sz w:val="24"/>
                <w:szCs w:val="24"/>
              </w:rPr>
              <w:t>1, 4.1.3, 4.2.1</w:t>
            </w: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Pr>
                <w:rFonts w:ascii="Times New Roman" w:hAnsi="Times New Roman" w:cs="Times New Roman"/>
                <w:sz w:val="24"/>
                <w:szCs w:val="24"/>
              </w:rPr>
              <w:t>5</w:t>
            </w:r>
            <w:r w:rsidRPr="00CB21F6">
              <w:rPr>
                <w:rFonts w:ascii="Times New Roman" w:hAnsi="Times New Roman" w:cs="Times New Roman"/>
                <w:sz w:val="24"/>
                <w:szCs w:val="24"/>
              </w:rPr>
              <w:t>.1</w:t>
            </w:r>
          </w:p>
        </w:tc>
        <w:tc>
          <w:tcPr>
            <w:tcW w:w="6132" w:type="dxa"/>
          </w:tcPr>
          <w:p w:rsidR="00CC7ACE" w:rsidRPr="00CB21F6" w:rsidRDefault="00CC7ACE" w:rsidP="00CC7ACE">
            <w:pPr>
              <w:spacing w:before="60" w:after="60"/>
              <w:rPr>
                <w:rFonts w:ascii="Times New Roman" w:hAnsi="Times New Roman" w:cs="Times New Roman"/>
                <w:sz w:val="24"/>
                <w:szCs w:val="24"/>
              </w:rPr>
            </w:pPr>
            <w:r w:rsidRPr="0037188F">
              <w:rPr>
                <w:rFonts w:ascii="Times New Roman" w:hAnsi="Times New Roman" w:cs="Times New Roman"/>
                <w:sz w:val="24"/>
                <w:szCs w:val="24"/>
              </w:rPr>
              <w:t>Khái niệm và mục tiêu kiểm tra, thanh tra thuế</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b/>
                <w:sz w:val="24"/>
                <w:szCs w:val="24"/>
              </w:rPr>
            </w:pPr>
          </w:p>
        </w:tc>
      </w:tr>
      <w:tr w:rsidR="00CC7ACE" w:rsidRPr="0037188F"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Pr>
                <w:rFonts w:ascii="Times New Roman" w:hAnsi="Times New Roman" w:cs="Times New Roman"/>
                <w:sz w:val="24"/>
                <w:szCs w:val="24"/>
              </w:rPr>
              <w:t>5</w:t>
            </w:r>
            <w:r w:rsidRPr="00CB21F6">
              <w:rPr>
                <w:rFonts w:ascii="Times New Roman" w:hAnsi="Times New Roman" w:cs="Times New Roman"/>
                <w:sz w:val="24"/>
                <w:szCs w:val="24"/>
              </w:rPr>
              <w:t>.2</w:t>
            </w:r>
          </w:p>
        </w:tc>
        <w:tc>
          <w:tcPr>
            <w:tcW w:w="6132" w:type="dxa"/>
          </w:tcPr>
          <w:p w:rsidR="00CC7ACE" w:rsidRPr="00CB21F6" w:rsidRDefault="00CC7ACE" w:rsidP="00CC7ACE">
            <w:pPr>
              <w:spacing w:before="60" w:after="60"/>
              <w:jc w:val="both"/>
              <w:rPr>
                <w:rFonts w:ascii="Times New Roman" w:hAnsi="Times New Roman" w:cs="Times New Roman"/>
                <w:sz w:val="24"/>
                <w:szCs w:val="24"/>
              </w:rPr>
            </w:pPr>
            <w:r w:rsidRPr="0037188F">
              <w:rPr>
                <w:rFonts w:ascii="Times New Roman" w:hAnsi="Times New Roman" w:cs="Times New Roman"/>
                <w:sz w:val="24"/>
                <w:szCs w:val="24"/>
              </w:rPr>
              <w:t>Phân loại và nguyên tắc kiểm tra, thanh tra thuế</w:t>
            </w:r>
          </w:p>
        </w:tc>
        <w:tc>
          <w:tcPr>
            <w:tcW w:w="992" w:type="dxa"/>
          </w:tcPr>
          <w:p w:rsidR="00CC7ACE" w:rsidRPr="0037188F" w:rsidRDefault="00CC7ACE" w:rsidP="00CC7ACE">
            <w:pPr>
              <w:spacing w:before="60" w:after="60"/>
              <w:jc w:val="center"/>
              <w:rPr>
                <w:rFonts w:ascii="Times New Roman" w:hAnsi="Times New Roman" w:cs="Times New Roman"/>
                <w:sz w:val="24"/>
                <w:szCs w:val="24"/>
              </w:rPr>
            </w:pPr>
          </w:p>
        </w:tc>
        <w:tc>
          <w:tcPr>
            <w:tcW w:w="993" w:type="dxa"/>
            <w:vMerge/>
          </w:tcPr>
          <w:p w:rsidR="00CC7ACE" w:rsidRPr="0037188F" w:rsidRDefault="00CC7ACE" w:rsidP="00CC7ACE">
            <w:pPr>
              <w:spacing w:before="60" w:after="60"/>
              <w:jc w:val="center"/>
              <w:rPr>
                <w:rFonts w:ascii="Times New Roman" w:hAnsi="Times New Roman" w:cs="Times New Roman"/>
                <w:sz w:val="24"/>
                <w:szCs w:val="24"/>
              </w:rPr>
            </w:pPr>
          </w:p>
        </w:tc>
      </w:tr>
      <w:tr w:rsidR="00CC7ACE" w:rsidRPr="0037188F"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Pr>
                <w:rFonts w:ascii="Times New Roman" w:hAnsi="Times New Roman" w:cs="Times New Roman"/>
                <w:sz w:val="24"/>
                <w:szCs w:val="24"/>
              </w:rPr>
              <w:t>5</w:t>
            </w:r>
            <w:r w:rsidRPr="00CB21F6">
              <w:rPr>
                <w:rFonts w:ascii="Times New Roman" w:hAnsi="Times New Roman" w:cs="Times New Roman"/>
                <w:sz w:val="24"/>
                <w:szCs w:val="24"/>
              </w:rPr>
              <w:t>.3</w:t>
            </w:r>
          </w:p>
        </w:tc>
        <w:tc>
          <w:tcPr>
            <w:tcW w:w="6132" w:type="dxa"/>
          </w:tcPr>
          <w:p w:rsidR="00CC7ACE" w:rsidRPr="00CB21F6" w:rsidRDefault="00CC7ACE" w:rsidP="00CC7ACE">
            <w:pPr>
              <w:spacing w:before="60" w:after="60"/>
              <w:jc w:val="both"/>
              <w:rPr>
                <w:rFonts w:ascii="Times New Roman" w:hAnsi="Times New Roman" w:cs="Times New Roman"/>
                <w:sz w:val="24"/>
                <w:szCs w:val="24"/>
              </w:rPr>
            </w:pPr>
            <w:r w:rsidRPr="0037188F">
              <w:rPr>
                <w:rFonts w:ascii="Times New Roman" w:hAnsi="Times New Roman" w:cs="Times New Roman"/>
                <w:sz w:val="24"/>
                <w:szCs w:val="24"/>
              </w:rPr>
              <w:t>Kiểm tra đối tượng nộp thuế</w:t>
            </w:r>
          </w:p>
        </w:tc>
        <w:tc>
          <w:tcPr>
            <w:tcW w:w="992" w:type="dxa"/>
          </w:tcPr>
          <w:p w:rsidR="00CC7ACE" w:rsidRPr="0037188F" w:rsidRDefault="00CC7ACE" w:rsidP="00CC7ACE">
            <w:pPr>
              <w:spacing w:before="60" w:after="60"/>
              <w:jc w:val="center"/>
              <w:rPr>
                <w:rFonts w:ascii="Times New Roman" w:hAnsi="Times New Roman" w:cs="Times New Roman"/>
                <w:sz w:val="24"/>
                <w:szCs w:val="24"/>
              </w:rPr>
            </w:pPr>
          </w:p>
        </w:tc>
        <w:tc>
          <w:tcPr>
            <w:tcW w:w="993" w:type="dxa"/>
            <w:vMerge/>
          </w:tcPr>
          <w:p w:rsidR="00CC7ACE" w:rsidRPr="0037188F" w:rsidRDefault="00CC7ACE" w:rsidP="00CC7ACE">
            <w:pPr>
              <w:spacing w:before="60" w:after="60"/>
              <w:jc w:val="center"/>
              <w:rPr>
                <w:rFonts w:ascii="Times New Roman" w:hAnsi="Times New Roman" w:cs="Times New Roman"/>
                <w:sz w:val="24"/>
                <w:szCs w:val="24"/>
              </w:rPr>
            </w:pPr>
          </w:p>
        </w:tc>
      </w:tr>
      <w:tr w:rsidR="00CC7ACE" w:rsidRPr="0037188F"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Pr>
                <w:rFonts w:ascii="Times New Roman" w:hAnsi="Times New Roman" w:cs="Times New Roman"/>
                <w:sz w:val="24"/>
                <w:szCs w:val="24"/>
              </w:rPr>
              <w:t>5</w:t>
            </w:r>
            <w:r w:rsidRPr="00CB21F6">
              <w:rPr>
                <w:rFonts w:ascii="Times New Roman" w:hAnsi="Times New Roman" w:cs="Times New Roman"/>
                <w:sz w:val="24"/>
                <w:szCs w:val="24"/>
              </w:rPr>
              <w:t>.4</w:t>
            </w:r>
          </w:p>
        </w:tc>
        <w:tc>
          <w:tcPr>
            <w:tcW w:w="6132" w:type="dxa"/>
          </w:tcPr>
          <w:p w:rsidR="00CC7ACE" w:rsidRPr="00CB21F6" w:rsidRDefault="00CC7ACE" w:rsidP="00CC7ACE">
            <w:pPr>
              <w:spacing w:before="60" w:after="60"/>
              <w:jc w:val="both"/>
              <w:rPr>
                <w:rFonts w:ascii="Times New Roman" w:hAnsi="Times New Roman" w:cs="Times New Roman"/>
                <w:sz w:val="24"/>
                <w:szCs w:val="24"/>
              </w:rPr>
            </w:pPr>
            <w:r w:rsidRPr="0037188F">
              <w:rPr>
                <w:rFonts w:ascii="Times New Roman" w:hAnsi="Times New Roman" w:cs="Times New Roman"/>
                <w:sz w:val="24"/>
                <w:szCs w:val="24"/>
              </w:rPr>
              <w:t>Thanh tra đối tượng nộp thuế</w:t>
            </w:r>
          </w:p>
        </w:tc>
        <w:tc>
          <w:tcPr>
            <w:tcW w:w="992" w:type="dxa"/>
          </w:tcPr>
          <w:p w:rsidR="00CC7ACE" w:rsidRPr="0037188F" w:rsidRDefault="00CC7ACE" w:rsidP="00CC7ACE">
            <w:pPr>
              <w:spacing w:before="60" w:after="60"/>
              <w:jc w:val="center"/>
              <w:rPr>
                <w:rFonts w:ascii="Times New Roman" w:hAnsi="Times New Roman" w:cs="Times New Roman"/>
                <w:sz w:val="24"/>
                <w:szCs w:val="24"/>
              </w:rPr>
            </w:pPr>
          </w:p>
        </w:tc>
        <w:tc>
          <w:tcPr>
            <w:tcW w:w="993" w:type="dxa"/>
            <w:vMerge/>
          </w:tcPr>
          <w:p w:rsidR="00CC7ACE" w:rsidRPr="0037188F" w:rsidRDefault="00CC7ACE" w:rsidP="00CC7ACE">
            <w:pPr>
              <w:spacing w:before="60" w:after="60"/>
              <w:jc w:val="center"/>
              <w:rPr>
                <w:rFonts w:ascii="Times New Roman" w:hAnsi="Times New Roman" w:cs="Times New Roman"/>
                <w:sz w:val="24"/>
                <w:szCs w:val="24"/>
              </w:rPr>
            </w:pPr>
          </w:p>
        </w:tc>
      </w:tr>
      <w:tr w:rsidR="00CC7ACE" w:rsidRPr="0037188F"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Pr>
                <w:rFonts w:ascii="Times New Roman" w:hAnsi="Times New Roman" w:cs="Times New Roman"/>
                <w:sz w:val="24"/>
                <w:szCs w:val="24"/>
              </w:rPr>
              <w:t>5</w:t>
            </w:r>
            <w:r w:rsidRPr="00CB21F6">
              <w:rPr>
                <w:rFonts w:ascii="Times New Roman" w:hAnsi="Times New Roman" w:cs="Times New Roman"/>
                <w:sz w:val="24"/>
                <w:szCs w:val="24"/>
              </w:rPr>
              <w:t>.5</w:t>
            </w:r>
          </w:p>
        </w:tc>
        <w:tc>
          <w:tcPr>
            <w:tcW w:w="6132" w:type="dxa"/>
          </w:tcPr>
          <w:p w:rsidR="00CC7ACE" w:rsidRPr="00CB21F6" w:rsidRDefault="00CC7ACE" w:rsidP="00CC7ACE">
            <w:pPr>
              <w:spacing w:before="60" w:after="60"/>
              <w:jc w:val="both"/>
              <w:rPr>
                <w:rFonts w:ascii="Times New Roman" w:hAnsi="Times New Roman" w:cs="Times New Roman"/>
                <w:sz w:val="24"/>
                <w:szCs w:val="24"/>
              </w:rPr>
            </w:pPr>
            <w:r w:rsidRPr="0037188F">
              <w:rPr>
                <w:rFonts w:ascii="Times New Roman" w:hAnsi="Times New Roman" w:cs="Times New Roman"/>
                <w:sz w:val="24"/>
                <w:szCs w:val="24"/>
              </w:rPr>
              <w:t>Kiểm tra, thanh tra nội bộ ngành thuế</w:t>
            </w:r>
          </w:p>
        </w:tc>
        <w:tc>
          <w:tcPr>
            <w:tcW w:w="992" w:type="dxa"/>
          </w:tcPr>
          <w:p w:rsidR="00CC7ACE" w:rsidRPr="0037188F" w:rsidRDefault="00CC7ACE" w:rsidP="00CC7ACE">
            <w:pPr>
              <w:spacing w:before="60" w:after="60"/>
              <w:jc w:val="center"/>
              <w:rPr>
                <w:rFonts w:ascii="Times New Roman" w:hAnsi="Times New Roman" w:cs="Times New Roman"/>
                <w:sz w:val="24"/>
                <w:szCs w:val="24"/>
              </w:rPr>
            </w:pPr>
          </w:p>
        </w:tc>
        <w:tc>
          <w:tcPr>
            <w:tcW w:w="993" w:type="dxa"/>
            <w:vMerge/>
          </w:tcPr>
          <w:p w:rsidR="00CC7ACE" w:rsidRPr="0037188F" w:rsidRDefault="00CC7ACE" w:rsidP="00CC7ACE">
            <w:pPr>
              <w:spacing w:before="60" w:after="60"/>
              <w:jc w:val="center"/>
              <w:rPr>
                <w:rFonts w:ascii="Times New Roman" w:hAnsi="Times New Roman" w:cs="Times New Roman"/>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6</w:t>
            </w:r>
          </w:p>
        </w:tc>
        <w:tc>
          <w:tcPr>
            <w:tcW w:w="6132" w:type="dxa"/>
          </w:tcPr>
          <w:p w:rsidR="00CC7ACE" w:rsidRPr="00CB21F6" w:rsidRDefault="00CC7ACE" w:rsidP="00CC7ACE">
            <w:pPr>
              <w:spacing w:before="60" w:after="60"/>
              <w:rPr>
                <w:rFonts w:ascii="Times New Roman" w:hAnsi="Times New Roman" w:cs="Times New Roman"/>
                <w:b/>
                <w:sz w:val="24"/>
                <w:szCs w:val="24"/>
              </w:rPr>
            </w:pPr>
            <w:r w:rsidRPr="00B064B5">
              <w:rPr>
                <w:rFonts w:ascii="Times New Roman" w:hAnsi="Times New Roman" w:cs="Times New Roman"/>
                <w:b/>
                <w:sz w:val="24"/>
                <w:szCs w:val="24"/>
              </w:rPr>
              <w:t>Xử lý vi vi phạm pháp luật thuế</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r>
              <w:rPr>
                <w:rFonts w:ascii="Times New Roman" w:hAnsi="Times New Roman" w:cs="Times New Roman"/>
                <w:b/>
                <w:sz w:val="24"/>
                <w:szCs w:val="24"/>
              </w:rPr>
              <w:t>5</w:t>
            </w:r>
          </w:p>
        </w:tc>
        <w:tc>
          <w:tcPr>
            <w:tcW w:w="993" w:type="dxa"/>
            <w:vMerge w:val="restart"/>
          </w:tcPr>
          <w:p w:rsidR="00CC7ACE" w:rsidRPr="00CB21F6" w:rsidRDefault="00CC7ACE"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4.1.</w:t>
            </w:r>
            <w:r>
              <w:rPr>
                <w:rFonts w:ascii="Times New Roman" w:hAnsi="Times New Roman" w:cs="Times New Roman"/>
                <w:b/>
                <w:sz w:val="24"/>
                <w:szCs w:val="24"/>
              </w:rPr>
              <w:t xml:space="preserve">2, 4.1.3, </w:t>
            </w:r>
            <w:r w:rsidRPr="00CB21F6">
              <w:rPr>
                <w:rFonts w:ascii="Times New Roman" w:hAnsi="Times New Roman" w:cs="Times New Roman"/>
                <w:b/>
                <w:sz w:val="24"/>
                <w:szCs w:val="24"/>
              </w:rPr>
              <w:t>4.1.4</w:t>
            </w:r>
            <w:r>
              <w:rPr>
                <w:rFonts w:ascii="Times New Roman" w:hAnsi="Times New Roman" w:cs="Times New Roman"/>
                <w:b/>
                <w:sz w:val="24"/>
                <w:szCs w:val="24"/>
              </w:rPr>
              <w:t>, 4.2.1, 4.2.2</w:t>
            </w: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Pr>
                <w:rFonts w:ascii="Times New Roman" w:hAnsi="Times New Roman" w:cs="Times New Roman"/>
                <w:sz w:val="24"/>
                <w:szCs w:val="24"/>
              </w:rPr>
              <w:t>6</w:t>
            </w:r>
            <w:r w:rsidRPr="00CB21F6">
              <w:rPr>
                <w:rFonts w:ascii="Times New Roman" w:hAnsi="Times New Roman" w:cs="Times New Roman"/>
                <w:sz w:val="24"/>
                <w:szCs w:val="24"/>
              </w:rPr>
              <w:t>.1</w:t>
            </w:r>
          </w:p>
        </w:tc>
        <w:tc>
          <w:tcPr>
            <w:tcW w:w="6132" w:type="dxa"/>
          </w:tcPr>
          <w:p w:rsidR="00CC7ACE" w:rsidRPr="00CB21F6" w:rsidRDefault="00CC7ACE" w:rsidP="00CC7ACE">
            <w:pPr>
              <w:spacing w:before="60" w:after="60"/>
              <w:rPr>
                <w:rFonts w:ascii="Times New Roman" w:hAnsi="Times New Roman" w:cs="Times New Roman"/>
                <w:sz w:val="24"/>
                <w:szCs w:val="24"/>
              </w:rPr>
            </w:pPr>
            <w:r w:rsidRPr="00B064B5">
              <w:rPr>
                <w:rFonts w:ascii="Times New Roman" w:hAnsi="Times New Roman" w:cs="Times New Roman"/>
                <w:sz w:val="24"/>
                <w:szCs w:val="24"/>
              </w:rPr>
              <w:t>Các hành vi vi phạm pháp luật thuế</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b/>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Pr>
                <w:rFonts w:ascii="Times New Roman" w:hAnsi="Times New Roman" w:cs="Times New Roman"/>
                <w:sz w:val="24"/>
                <w:szCs w:val="24"/>
              </w:rPr>
              <w:t>6</w:t>
            </w:r>
            <w:r w:rsidRPr="00CB21F6">
              <w:rPr>
                <w:rFonts w:ascii="Times New Roman" w:hAnsi="Times New Roman" w:cs="Times New Roman"/>
                <w:sz w:val="24"/>
                <w:szCs w:val="24"/>
              </w:rPr>
              <w:t>.2</w:t>
            </w:r>
          </w:p>
        </w:tc>
        <w:tc>
          <w:tcPr>
            <w:tcW w:w="6132" w:type="dxa"/>
          </w:tcPr>
          <w:p w:rsidR="00CC7ACE" w:rsidRPr="00CB21F6" w:rsidRDefault="00CC7ACE" w:rsidP="00CC7ACE">
            <w:pPr>
              <w:spacing w:before="60" w:after="60"/>
              <w:rPr>
                <w:rFonts w:ascii="Times New Roman" w:hAnsi="Times New Roman" w:cs="Times New Roman"/>
                <w:sz w:val="24"/>
                <w:szCs w:val="24"/>
              </w:rPr>
            </w:pPr>
            <w:r w:rsidRPr="00B064B5">
              <w:rPr>
                <w:rFonts w:ascii="Times New Roman" w:hAnsi="Times New Roman" w:cs="Times New Roman"/>
                <w:sz w:val="24"/>
                <w:szCs w:val="24"/>
              </w:rPr>
              <w:t>Nguyên tắc xử lý vi phạm pháp luật về thuế</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b/>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Pr>
                <w:rFonts w:ascii="Times New Roman" w:hAnsi="Times New Roman" w:cs="Times New Roman"/>
                <w:sz w:val="24"/>
                <w:szCs w:val="24"/>
              </w:rPr>
              <w:t>6</w:t>
            </w:r>
            <w:r w:rsidRPr="00CB21F6">
              <w:rPr>
                <w:rFonts w:ascii="Times New Roman" w:hAnsi="Times New Roman" w:cs="Times New Roman"/>
                <w:sz w:val="24"/>
                <w:szCs w:val="24"/>
              </w:rPr>
              <w:t>.3</w:t>
            </w:r>
          </w:p>
        </w:tc>
        <w:tc>
          <w:tcPr>
            <w:tcW w:w="6132" w:type="dxa"/>
          </w:tcPr>
          <w:p w:rsidR="00CC7ACE" w:rsidRPr="00CB21F6" w:rsidRDefault="00CC7ACE" w:rsidP="00CC7ACE">
            <w:pPr>
              <w:spacing w:before="60" w:after="60"/>
              <w:rPr>
                <w:rFonts w:ascii="Times New Roman" w:hAnsi="Times New Roman" w:cs="Times New Roman"/>
                <w:sz w:val="24"/>
                <w:szCs w:val="24"/>
              </w:rPr>
            </w:pPr>
            <w:r w:rsidRPr="00B064B5">
              <w:rPr>
                <w:rFonts w:ascii="Times New Roman" w:hAnsi="Times New Roman" w:cs="Times New Roman"/>
                <w:sz w:val="24"/>
                <w:szCs w:val="24"/>
              </w:rPr>
              <w:t>Thời hiệu và hình thức xử phạt vi phạm pháp luật thuế</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b/>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Pr>
                <w:rFonts w:ascii="Times New Roman" w:hAnsi="Times New Roman" w:cs="Times New Roman"/>
                <w:sz w:val="24"/>
                <w:szCs w:val="24"/>
              </w:rPr>
              <w:t>6</w:t>
            </w:r>
            <w:r w:rsidRPr="00CB21F6">
              <w:rPr>
                <w:rFonts w:ascii="Times New Roman" w:hAnsi="Times New Roman" w:cs="Times New Roman"/>
                <w:sz w:val="24"/>
                <w:szCs w:val="24"/>
              </w:rPr>
              <w:t>.4</w:t>
            </w:r>
          </w:p>
        </w:tc>
        <w:tc>
          <w:tcPr>
            <w:tcW w:w="6132" w:type="dxa"/>
          </w:tcPr>
          <w:p w:rsidR="00CC7ACE" w:rsidRPr="00CB21F6" w:rsidRDefault="00CC7ACE" w:rsidP="00CC7ACE">
            <w:pPr>
              <w:spacing w:before="60" w:after="60"/>
              <w:rPr>
                <w:rFonts w:ascii="Times New Roman" w:hAnsi="Times New Roman" w:cs="Times New Roman"/>
                <w:sz w:val="24"/>
                <w:szCs w:val="24"/>
              </w:rPr>
            </w:pPr>
            <w:r w:rsidRPr="00B064B5">
              <w:rPr>
                <w:rFonts w:ascii="Times New Roman" w:hAnsi="Times New Roman" w:cs="Times New Roman"/>
                <w:sz w:val="24"/>
                <w:szCs w:val="24"/>
              </w:rPr>
              <w:t>Xử phạt vi phạm pháp luật về thuế đối với người nộp thuế</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b/>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Pr>
                <w:rFonts w:ascii="Times New Roman" w:hAnsi="Times New Roman" w:cs="Times New Roman"/>
                <w:sz w:val="24"/>
                <w:szCs w:val="24"/>
              </w:rPr>
              <w:t>6</w:t>
            </w:r>
            <w:r w:rsidRPr="00CB21F6">
              <w:rPr>
                <w:rFonts w:ascii="Times New Roman" w:hAnsi="Times New Roman" w:cs="Times New Roman"/>
                <w:sz w:val="24"/>
                <w:szCs w:val="24"/>
              </w:rPr>
              <w:t>.5</w:t>
            </w:r>
          </w:p>
        </w:tc>
        <w:tc>
          <w:tcPr>
            <w:tcW w:w="6132" w:type="dxa"/>
          </w:tcPr>
          <w:p w:rsidR="00CC7ACE" w:rsidRPr="00CB21F6" w:rsidRDefault="00CC7ACE" w:rsidP="00CC7ACE">
            <w:pPr>
              <w:spacing w:before="60" w:after="60"/>
              <w:rPr>
                <w:rFonts w:ascii="Times New Roman" w:hAnsi="Times New Roman" w:cs="Times New Roman"/>
                <w:sz w:val="24"/>
                <w:szCs w:val="24"/>
              </w:rPr>
            </w:pPr>
            <w:r w:rsidRPr="00B064B5">
              <w:rPr>
                <w:rFonts w:ascii="Times New Roman" w:hAnsi="Times New Roman" w:cs="Times New Roman"/>
                <w:sz w:val="24"/>
                <w:szCs w:val="24"/>
              </w:rPr>
              <w:t>Xử lý vi phạm pháp luật về thuế với Cơ quan quản lý thuế, công chức thuế</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b/>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Pr>
                <w:rFonts w:ascii="Times New Roman" w:hAnsi="Times New Roman" w:cs="Times New Roman"/>
                <w:sz w:val="24"/>
                <w:szCs w:val="24"/>
              </w:rPr>
              <w:t>6</w:t>
            </w:r>
            <w:r w:rsidRPr="00CB21F6">
              <w:rPr>
                <w:rFonts w:ascii="Times New Roman" w:hAnsi="Times New Roman" w:cs="Times New Roman"/>
                <w:sz w:val="24"/>
                <w:szCs w:val="24"/>
              </w:rPr>
              <w:t>.</w:t>
            </w:r>
            <w:r>
              <w:rPr>
                <w:rFonts w:ascii="Times New Roman" w:hAnsi="Times New Roman" w:cs="Times New Roman"/>
                <w:sz w:val="24"/>
                <w:szCs w:val="24"/>
              </w:rPr>
              <w:t>6</w:t>
            </w:r>
          </w:p>
        </w:tc>
        <w:tc>
          <w:tcPr>
            <w:tcW w:w="6132" w:type="dxa"/>
          </w:tcPr>
          <w:p w:rsidR="00CC7ACE" w:rsidRPr="00CB21F6" w:rsidRDefault="00CC7ACE" w:rsidP="00CC7ACE">
            <w:pPr>
              <w:spacing w:before="60" w:after="60"/>
              <w:rPr>
                <w:rFonts w:ascii="Times New Roman" w:hAnsi="Times New Roman" w:cs="Times New Roman"/>
                <w:sz w:val="24"/>
                <w:szCs w:val="24"/>
              </w:rPr>
            </w:pPr>
            <w:r w:rsidRPr="00B064B5">
              <w:rPr>
                <w:rFonts w:ascii="Times New Roman" w:hAnsi="Times New Roman" w:cs="Times New Roman"/>
                <w:sz w:val="24"/>
                <w:szCs w:val="24"/>
              </w:rPr>
              <w:t>Xử lý vi phạm pháp luật về thuế đối với tổ chức tín dụng, cá nhân và tổ chức khác có liên quan</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b/>
                <w:sz w:val="24"/>
                <w:szCs w:val="24"/>
              </w:rPr>
            </w:pPr>
          </w:p>
        </w:tc>
      </w:tr>
      <w:tr w:rsidR="00CC7ACE" w:rsidRPr="00CB21F6" w:rsidTr="00CC7ACE">
        <w:tc>
          <w:tcPr>
            <w:tcW w:w="1376" w:type="dxa"/>
          </w:tcPr>
          <w:p w:rsidR="00CC7ACE" w:rsidRPr="00CB21F6" w:rsidRDefault="00CC7ACE" w:rsidP="00CC7ACE">
            <w:pPr>
              <w:spacing w:before="60" w:after="60"/>
              <w:jc w:val="center"/>
              <w:rPr>
                <w:rFonts w:ascii="Times New Roman" w:hAnsi="Times New Roman" w:cs="Times New Roman"/>
                <w:sz w:val="24"/>
                <w:szCs w:val="24"/>
              </w:rPr>
            </w:pPr>
            <w:r>
              <w:rPr>
                <w:rFonts w:ascii="Times New Roman" w:hAnsi="Times New Roman" w:cs="Times New Roman"/>
                <w:sz w:val="24"/>
                <w:szCs w:val="24"/>
              </w:rPr>
              <w:t>6</w:t>
            </w:r>
            <w:r w:rsidRPr="00CB21F6">
              <w:rPr>
                <w:rFonts w:ascii="Times New Roman" w:hAnsi="Times New Roman" w:cs="Times New Roman"/>
                <w:sz w:val="24"/>
                <w:szCs w:val="24"/>
              </w:rPr>
              <w:t>.</w:t>
            </w:r>
            <w:r>
              <w:rPr>
                <w:rFonts w:ascii="Times New Roman" w:hAnsi="Times New Roman" w:cs="Times New Roman"/>
                <w:sz w:val="24"/>
                <w:szCs w:val="24"/>
              </w:rPr>
              <w:t>7</w:t>
            </w:r>
          </w:p>
        </w:tc>
        <w:tc>
          <w:tcPr>
            <w:tcW w:w="6132" w:type="dxa"/>
          </w:tcPr>
          <w:p w:rsidR="00CC7ACE" w:rsidRPr="00CB21F6" w:rsidRDefault="00CC7ACE" w:rsidP="00CC7ACE">
            <w:pPr>
              <w:spacing w:before="60" w:after="60"/>
              <w:rPr>
                <w:rFonts w:ascii="Times New Roman" w:hAnsi="Times New Roman" w:cs="Times New Roman"/>
                <w:sz w:val="24"/>
                <w:szCs w:val="24"/>
              </w:rPr>
            </w:pPr>
            <w:r w:rsidRPr="00B064B5">
              <w:rPr>
                <w:rFonts w:ascii="Times New Roman" w:hAnsi="Times New Roman" w:cs="Times New Roman"/>
                <w:sz w:val="24"/>
                <w:szCs w:val="24"/>
              </w:rPr>
              <w:t>Cưỡng chế thi hành quyết định hành chính thuế</w:t>
            </w:r>
          </w:p>
        </w:tc>
        <w:tc>
          <w:tcPr>
            <w:tcW w:w="992" w:type="dxa"/>
          </w:tcPr>
          <w:p w:rsidR="00CC7ACE" w:rsidRPr="00CB21F6" w:rsidRDefault="00CC7ACE" w:rsidP="00CC7ACE">
            <w:pPr>
              <w:spacing w:before="60" w:after="60"/>
              <w:jc w:val="center"/>
              <w:rPr>
                <w:rFonts w:ascii="Times New Roman" w:hAnsi="Times New Roman" w:cs="Times New Roman"/>
                <w:b/>
                <w:sz w:val="24"/>
                <w:szCs w:val="24"/>
              </w:rPr>
            </w:pPr>
          </w:p>
        </w:tc>
        <w:tc>
          <w:tcPr>
            <w:tcW w:w="993" w:type="dxa"/>
            <w:vMerge/>
          </w:tcPr>
          <w:p w:rsidR="00CC7ACE" w:rsidRPr="00CB21F6" w:rsidRDefault="00CC7ACE" w:rsidP="00CC7ACE">
            <w:pPr>
              <w:spacing w:before="60" w:after="60"/>
              <w:jc w:val="center"/>
              <w:rPr>
                <w:rFonts w:ascii="Times New Roman" w:hAnsi="Times New Roman" w:cs="Times New Roman"/>
                <w:b/>
                <w:sz w:val="24"/>
                <w:szCs w:val="24"/>
              </w:rPr>
            </w:pPr>
          </w:p>
        </w:tc>
      </w:tr>
    </w:tbl>
    <w:p w:rsidR="00FF60D1" w:rsidRPr="00CB21F6" w:rsidRDefault="00FF60D1" w:rsidP="00CC7ACE">
      <w:pPr>
        <w:spacing w:before="60" w:after="60" w:line="240" w:lineRule="auto"/>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rsidR="00061BA5" w:rsidRDefault="00061BA5" w:rsidP="00CC7ACE">
      <w:pPr>
        <w:pStyle w:val="BodyText2"/>
        <w:tabs>
          <w:tab w:val="left" w:pos="284"/>
        </w:tabs>
        <w:spacing w:before="60" w:after="60" w:line="240" w:lineRule="auto"/>
        <w:jc w:val="both"/>
        <w:rPr>
          <w:bCs/>
          <w:color w:val="000000"/>
          <w:sz w:val="24"/>
          <w:szCs w:val="24"/>
          <w:lang w:val="nl-NL"/>
        </w:rPr>
      </w:pPr>
      <w:r>
        <w:rPr>
          <w:bCs/>
          <w:color w:val="000000"/>
          <w:sz w:val="24"/>
          <w:szCs w:val="24"/>
          <w:lang w:val="nl-NL"/>
        </w:rPr>
        <w:tab/>
        <w:t xml:space="preserve">- Giảng viên giảng trực tiếp và hướng dẫn trên lớp về nội dung lý thuyết của học phần. </w:t>
      </w:r>
    </w:p>
    <w:p w:rsidR="00061BA5" w:rsidRDefault="00061BA5" w:rsidP="00CC7ACE">
      <w:pPr>
        <w:pStyle w:val="BodyText2"/>
        <w:tabs>
          <w:tab w:val="left" w:pos="284"/>
        </w:tabs>
        <w:spacing w:before="60" w:after="60" w:line="240" w:lineRule="auto"/>
        <w:jc w:val="both"/>
        <w:rPr>
          <w:bCs/>
          <w:color w:val="000000"/>
          <w:sz w:val="24"/>
          <w:szCs w:val="24"/>
          <w:lang w:val="nl-NL"/>
        </w:rPr>
      </w:pPr>
      <w:r>
        <w:rPr>
          <w:bCs/>
          <w:color w:val="000000"/>
          <w:sz w:val="24"/>
          <w:szCs w:val="24"/>
          <w:lang w:val="nl-NL"/>
        </w:rPr>
        <w:tab/>
        <w:t xml:space="preserve">- Trong khi giảng lý thuyết, giảng viên đặt câu hỏi cho sinh viên thảo luận trong thời gian ngắn. Các câu hỏi này thường nhằm vào những điểm chính trong bài giảng, giúp sinh viên nêu nên ý tưởng và quan điểm của mình. Sau đó, giảng viên sẽ trao đổi và gợi ý về bài giảng cho sinh viên. </w:t>
      </w:r>
    </w:p>
    <w:p w:rsidR="00061BA5" w:rsidRPr="00061BA5" w:rsidRDefault="00061BA5" w:rsidP="00CC7ACE">
      <w:pPr>
        <w:pStyle w:val="BodyText2"/>
        <w:tabs>
          <w:tab w:val="left" w:pos="284"/>
        </w:tabs>
        <w:spacing w:before="60" w:after="60" w:line="240" w:lineRule="auto"/>
        <w:jc w:val="both"/>
        <w:rPr>
          <w:bCs/>
          <w:color w:val="000000"/>
          <w:sz w:val="24"/>
          <w:szCs w:val="24"/>
          <w:lang w:val="nl-NL"/>
        </w:rPr>
      </w:pPr>
      <w:r>
        <w:rPr>
          <w:bCs/>
          <w:color w:val="000000"/>
          <w:sz w:val="24"/>
          <w:szCs w:val="24"/>
          <w:lang w:val="nl-NL"/>
        </w:rPr>
        <w:tab/>
      </w:r>
      <w:r w:rsidRPr="00061BA5">
        <w:rPr>
          <w:bCs/>
          <w:color w:val="000000"/>
          <w:sz w:val="24"/>
          <w:szCs w:val="24"/>
          <w:lang w:val="nl-NL"/>
        </w:rPr>
        <w:t>- Sinh viên đọc tài liệu (giảng viên yêu cầu), thảo luận nhóm theo chủ đề được giảng viên lựa chọn.</w:t>
      </w:r>
    </w:p>
    <w:p w:rsidR="00FF60D1" w:rsidRPr="00CB21F6" w:rsidRDefault="00FF60D1" w:rsidP="00CC7ACE">
      <w:pPr>
        <w:spacing w:before="60" w:after="60" w:line="240" w:lineRule="auto"/>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rsidR="00682BF3" w:rsidRPr="00CB21F6" w:rsidRDefault="00682BF3" w:rsidP="00CC7ACE">
      <w:pPr>
        <w:spacing w:before="60" w:after="60" w:line="240" w:lineRule="auto"/>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rsidR="00682BF3" w:rsidRPr="00CB21F6" w:rsidRDefault="00682BF3" w:rsidP="00CC7ACE">
      <w:pPr>
        <w:pStyle w:val="ListParagraph"/>
        <w:numPr>
          <w:ilvl w:val="0"/>
          <w:numId w:val="2"/>
        </w:numPr>
        <w:spacing w:before="60" w:after="60" w:line="240" w:lineRule="auto"/>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rsidR="00682BF3" w:rsidRPr="00CB21F6" w:rsidRDefault="00682BF3" w:rsidP="00CC7ACE">
      <w:pPr>
        <w:pStyle w:val="ListParagraph"/>
        <w:numPr>
          <w:ilvl w:val="0"/>
          <w:numId w:val="2"/>
        </w:numPr>
        <w:spacing w:before="60" w:after="60" w:line="240" w:lineRule="auto"/>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rsidR="00682BF3" w:rsidRPr="00CB21F6" w:rsidRDefault="00682BF3" w:rsidP="00CC7ACE">
      <w:pPr>
        <w:pStyle w:val="ListParagraph"/>
        <w:numPr>
          <w:ilvl w:val="0"/>
          <w:numId w:val="2"/>
        </w:numPr>
        <w:spacing w:before="60" w:after="60" w:line="240" w:lineRule="auto"/>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rsidR="00682BF3" w:rsidRPr="00CB21F6" w:rsidRDefault="00682BF3" w:rsidP="00CC7ACE">
      <w:pPr>
        <w:pStyle w:val="ListParagraph"/>
        <w:numPr>
          <w:ilvl w:val="0"/>
          <w:numId w:val="2"/>
        </w:numPr>
        <w:spacing w:before="60" w:after="60" w:line="240" w:lineRule="auto"/>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 .</w:t>
      </w:r>
    </w:p>
    <w:p w:rsidR="000154DD" w:rsidRPr="005F14F7" w:rsidRDefault="00682BF3" w:rsidP="00CC7ACE">
      <w:pPr>
        <w:pStyle w:val="ListParagraph"/>
        <w:numPr>
          <w:ilvl w:val="0"/>
          <w:numId w:val="2"/>
        </w:numPr>
        <w:spacing w:before="60" w:after="60" w:line="240" w:lineRule="auto"/>
        <w:rPr>
          <w:rFonts w:ascii="Times New Roman" w:hAnsi="Times New Roman" w:cs="Times New Roman"/>
          <w:sz w:val="24"/>
          <w:szCs w:val="24"/>
        </w:rPr>
      </w:pPr>
      <w:r w:rsidRPr="00CB21F6">
        <w:rPr>
          <w:rFonts w:ascii="Times New Roman" w:hAnsi="Times New Roman" w:cs="Times New Roman"/>
          <w:sz w:val="24"/>
          <w:szCs w:val="24"/>
        </w:rPr>
        <w:lastRenderedPageBreak/>
        <w:t>Chủ động chuẩn bị các nội dung và giờ tự học theo mục 11.</w:t>
      </w:r>
    </w:p>
    <w:p w:rsidR="00682BF3" w:rsidRPr="00CB21F6" w:rsidRDefault="00682BF3" w:rsidP="00CC7ACE">
      <w:pPr>
        <w:spacing w:before="60" w:after="60" w:line="240" w:lineRule="auto"/>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rsidR="00C66F46" w:rsidRPr="00CB21F6" w:rsidRDefault="00C66F46" w:rsidP="00CC7ACE">
      <w:pPr>
        <w:spacing w:before="60" w:after="60" w:line="240" w:lineRule="auto"/>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rsidR="00C66F46" w:rsidRPr="00CB21F6" w:rsidRDefault="00C66F46" w:rsidP="00CC7ACE">
      <w:pPr>
        <w:spacing w:before="60" w:after="60" w:line="240" w:lineRule="auto"/>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C66F46" w:rsidRPr="00CB21F6" w:rsidTr="00C66F46">
        <w:tc>
          <w:tcPr>
            <w:tcW w:w="590" w:type="dxa"/>
          </w:tcPr>
          <w:p w:rsidR="00C66F46" w:rsidRPr="00CB21F6" w:rsidRDefault="00C66F46"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rsidR="00C66F46" w:rsidRPr="00CB21F6" w:rsidRDefault="00C66F46"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rsidR="00C66F46" w:rsidRPr="00CB21F6" w:rsidRDefault="00C66F46"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rsidR="00C66F46" w:rsidRPr="00CB21F6" w:rsidRDefault="00C66F46" w:rsidP="00CC7ACE">
            <w:pPr>
              <w:spacing w:before="60" w:after="60"/>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rsidTr="00C66F46">
        <w:tc>
          <w:tcPr>
            <w:tcW w:w="590" w:type="dxa"/>
          </w:tcPr>
          <w:p w:rsidR="00C66F46" w:rsidRPr="00CB21F6" w:rsidRDefault="00C66F46"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rsidR="00C66F46" w:rsidRPr="00CB21F6" w:rsidRDefault="00C66F46"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rsidR="00C66F46" w:rsidRPr="00CB21F6" w:rsidRDefault="00C66F46"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rsidR="00C66F46" w:rsidRPr="00CB21F6" w:rsidRDefault="00C66F46"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rsidTr="00C66F46">
        <w:tc>
          <w:tcPr>
            <w:tcW w:w="590" w:type="dxa"/>
          </w:tcPr>
          <w:p w:rsidR="00C66F46" w:rsidRPr="00CB21F6" w:rsidRDefault="00C66F46"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rsidR="00C66F46" w:rsidRPr="00CB21F6" w:rsidRDefault="00C66F46"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rsidR="00C66F46" w:rsidRPr="00CB21F6" w:rsidRDefault="00C66F46" w:rsidP="00CC7ACE">
            <w:pPr>
              <w:spacing w:before="60" w:after="60"/>
              <w:jc w:val="center"/>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rsidR="00C66F46" w:rsidRPr="00CB21F6" w:rsidRDefault="00C66F46"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Thi viết</w:t>
            </w:r>
          </w:p>
          <w:p w:rsidR="00C66F46" w:rsidRPr="00CB21F6" w:rsidRDefault="00C66F46"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rsidR="00C66F46" w:rsidRPr="00CB21F6" w:rsidRDefault="00C66F46" w:rsidP="00CC7ACE">
            <w:pPr>
              <w:spacing w:before="60" w:after="60"/>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7" o:title=""/>
                </v:shape>
                <o:OLEObject Type="Embed" ProgID="Equation.DSMT4" ShapeID="_x0000_i1025" DrawAspect="Content" ObjectID="_1647779928" r:id="rId8"/>
              </w:object>
            </w:r>
          </w:p>
        </w:tc>
      </w:tr>
      <w:tr w:rsidR="00C66F46" w:rsidRPr="00CB21F6" w:rsidTr="00C66F46">
        <w:tc>
          <w:tcPr>
            <w:tcW w:w="590" w:type="dxa"/>
          </w:tcPr>
          <w:p w:rsidR="00C66F46" w:rsidRPr="00CB21F6" w:rsidRDefault="00C66F46"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rsidR="00C66F46" w:rsidRPr="00CB21F6" w:rsidRDefault="00C66F46"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rsidR="00C66F46" w:rsidRPr="00CB21F6" w:rsidRDefault="00C66F46"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v:shape id="_x0000_i1026" type="#_x0000_t75" style="width:33.75pt;height:14.25pt" o:ole="">
                  <v:imagedata r:id="rId9" o:title=""/>
                </v:shape>
                <o:OLEObject Type="Embed" ProgID="Equation.DSMT4" ShapeID="_x0000_i1026" DrawAspect="Content" ObjectID="_1647779929" r:id="rId10"/>
              </w:object>
            </w:r>
            <w:r w:rsidRPr="00CB21F6">
              <w:rPr>
                <w:rFonts w:ascii="Times New Roman" w:hAnsi="Times New Roman" w:cs="Times New Roman"/>
                <w:sz w:val="24"/>
                <w:szCs w:val="24"/>
              </w:rPr>
              <w:t>tiết trên lớp</w:t>
            </w:r>
          </w:p>
        </w:tc>
        <w:tc>
          <w:tcPr>
            <w:tcW w:w="1388" w:type="dxa"/>
          </w:tcPr>
          <w:p w:rsidR="00C66F46" w:rsidRPr="00CB21F6" w:rsidRDefault="00C66F46" w:rsidP="00CC7ACE">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rsidR="00C66F46" w:rsidRPr="00CB21F6" w:rsidRDefault="00C66F46" w:rsidP="00CC7ACE">
      <w:pPr>
        <w:spacing w:before="60" w:after="60" w:line="240" w:lineRule="auto"/>
        <w:rPr>
          <w:rFonts w:ascii="Times New Roman" w:hAnsi="Times New Roman" w:cs="Times New Roman"/>
          <w:b/>
          <w:sz w:val="24"/>
          <w:szCs w:val="24"/>
        </w:rPr>
      </w:pPr>
      <w:r w:rsidRPr="00CB21F6">
        <w:rPr>
          <w:rFonts w:ascii="Times New Roman" w:hAnsi="Times New Roman" w:cs="Times New Roman"/>
          <w:b/>
          <w:sz w:val="24"/>
          <w:szCs w:val="24"/>
        </w:rPr>
        <w:t>9.2.Cách tính điểm</w:t>
      </w:r>
    </w:p>
    <w:p w:rsidR="00C66F46" w:rsidRPr="00CB21F6" w:rsidRDefault="00C66F46" w:rsidP="00CC7ACE">
      <w:pPr>
        <w:spacing w:before="60" w:after="60" w:line="240" w:lineRule="auto"/>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Điểm đánh giá thành phần và điểm thi kết thúc học phần được chấm theo thang điểm 10(từ 0 đến 10), được làm tròn đến một chữ số thập phân.</w:t>
      </w:r>
    </w:p>
    <w:p w:rsidR="00C66F46" w:rsidRPr="00CB21F6" w:rsidRDefault="00C66F46" w:rsidP="00CC7ACE">
      <w:pPr>
        <w:spacing w:before="60" w:after="60" w:line="240" w:lineRule="auto"/>
        <w:jc w:val="both"/>
        <w:rPr>
          <w:rFonts w:ascii="Times New Roman" w:hAnsi="Times New Roman" w:cs="Times New Roman"/>
          <w:sz w:val="24"/>
          <w:szCs w:val="24"/>
        </w:rPr>
      </w:pP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C647AD" w:rsidRPr="00CB21F6" w:rsidRDefault="00C647AD" w:rsidP="00CC7ACE">
      <w:pPr>
        <w:spacing w:before="60" w:after="60" w:line="240" w:lineRule="auto"/>
        <w:jc w:val="both"/>
        <w:rPr>
          <w:rFonts w:ascii="Times New Roman" w:hAnsi="Times New Roman" w:cs="Times New Roman"/>
          <w:b/>
          <w:sz w:val="24"/>
          <w:szCs w:val="24"/>
        </w:rPr>
      </w:pPr>
      <w:r w:rsidRPr="00CB21F6">
        <w:rPr>
          <w:rFonts w:ascii="Times New Roman" w:hAnsi="Times New Roman" w:cs="Times New Roman"/>
          <w:b/>
          <w:sz w:val="24"/>
          <w:szCs w:val="24"/>
        </w:rPr>
        <w:t>10.Tài liệu học tập</w:t>
      </w:r>
    </w:p>
    <w:p w:rsidR="00CC7ACE" w:rsidRPr="00CC7ACE" w:rsidRDefault="00CC7ACE" w:rsidP="00CC7ACE">
      <w:pPr>
        <w:pStyle w:val="Default"/>
        <w:spacing w:before="60" w:line="288" w:lineRule="auto"/>
        <w:ind w:left="260" w:hanging="260"/>
        <w:jc w:val="both"/>
      </w:pPr>
      <w:r w:rsidRPr="00CC7ACE">
        <w:rPr>
          <w:lang w:val="vi-VN"/>
        </w:rPr>
        <w:t>[</w:t>
      </w:r>
      <w:r w:rsidRPr="00CC7ACE">
        <w:t>1</w:t>
      </w:r>
      <w:r w:rsidRPr="00CC7ACE">
        <w:rPr>
          <w:lang w:val="vi-VN"/>
        </w:rPr>
        <w:t xml:space="preserve">] </w:t>
      </w:r>
      <w:r w:rsidRPr="00CC7ACE">
        <w:t xml:space="preserve">Bộ môn kế toán doanh nghiệp, </w:t>
      </w:r>
      <w:r w:rsidRPr="00CC7ACE">
        <w:rPr>
          <w:i/>
          <w:lang w:val="vi-VN"/>
        </w:rPr>
        <w:t>Bài giảng Thuế</w:t>
      </w:r>
      <w:r w:rsidRPr="00CC7ACE">
        <w:t>, Trường ĐH Mỏ - Địa chất, 2018.</w:t>
      </w:r>
    </w:p>
    <w:p w:rsidR="00CC7ACE" w:rsidRPr="00CC7ACE" w:rsidRDefault="00CC7ACE" w:rsidP="00CC7ACE">
      <w:pPr>
        <w:pStyle w:val="Default"/>
        <w:spacing w:before="60" w:line="288" w:lineRule="auto"/>
        <w:ind w:left="260" w:hanging="260"/>
        <w:jc w:val="both"/>
      </w:pPr>
      <w:r w:rsidRPr="00CC7ACE">
        <w:t xml:space="preserve">[2] Vũ Thị Tươi, </w:t>
      </w:r>
      <w:r w:rsidRPr="00CC7ACE">
        <w:rPr>
          <w:i/>
        </w:rPr>
        <w:t>Chính sách thuế và các văn bản hướng dẫn thực hiện</w:t>
      </w:r>
      <w:r w:rsidRPr="00CC7ACE">
        <w:t>, NXB Lao động, 2018.</w:t>
      </w:r>
    </w:p>
    <w:p w:rsidR="00CC7ACE" w:rsidRPr="00CC7ACE" w:rsidRDefault="00CC7ACE" w:rsidP="00CC7ACE">
      <w:pPr>
        <w:pStyle w:val="Default"/>
        <w:spacing w:before="60" w:line="288" w:lineRule="auto"/>
        <w:ind w:left="260" w:hanging="260"/>
        <w:jc w:val="both"/>
      </w:pPr>
      <w:r w:rsidRPr="00CC7ACE">
        <w:t xml:space="preserve">[3] Nguyễn Đình Chiến, Lý Phương Duyên, </w:t>
      </w:r>
      <w:r w:rsidRPr="00CC7ACE">
        <w:rPr>
          <w:i/>
        </w:rPr>
        <w:t>Giáo trình Thuế tài sản và thu khác</w:t>
      </w:r>
      <w:r w:rsidRPr="00CC7ACE">
        <w:t>, NXB Tài chính, 2012.</w:t>
      </w:r>
    </w:p>
    <w:p w:rsidR="00CC7ACE" w:rsidRPr="00CC7ACE" w:rsidRDefault="00CC7ACE" w:rsidP="00CC7ACE">
      <w:pPr>
        <w:pStyle w:val="Default"/>
        <w:spacing w:before="60" w:line="288" w:lineRule="auto"/>
        <w:ind w:left="260" w:hanging="260"/>
        <w:jc w:val="both"/>
      </w:pPr>
      <w:r w:rsidRPr="00CC7ACE">
        <w:t xml:space="preserve">[4] Phan Hữu Nghị, </w:t>
      </w:r>
      <w:r w:rsidRPr="00CC7ACE">
        <w:rPr>
          <w:i/>
        </w:rPr>
        <w:t>Thuế quốc tế</w:t>
      </w:r>
      <w:r w:rsidRPr="00CC7ACE">
        <w:t>, ĐH Kinh tế quốc dân, 2018.</w:t>
      </w:r>
    </w:p>
    <w:p w:rsidR="00CC7ACE" w:rsidRPr="00CC7ACE" w:rsidRDefault="00CC7ACE" w:rsidP="00CC7ACE">
      <w:pPr>
        <w:pStyle w:val="Default"/>
        <w:spacing w:before="60" w:line="288" w:lineRule="auto"/>
        <w:ind w:left="260" w:hanging="260"/>
        <w:jc w:val="both"/>
      </w:pPr>
      <w:r w:rsidRPr="00CC7ACE">
        <w:t xml:space="preserve">[5] Nguyễn Thị Liên, </w:t>
      </w:r>
      <w:r w:rsidRPr="00CC7ACE">
        <w:rPr>
          <w:i/>
        </w:rPr>
        <w:t>Giáo trình thuế thu nhập</w:t>
      </w:r>
      <w:r w:rsidRPr="00CC7ACE">
        <w:t>, NXB Tài chính, 2010.</w:t>
      </w:r>
    </w:p>
    <w:p w:rsidR="00CC7ACE" w:rsidRPr="00CC7ACE" w:rsidRDefault="00CC7ACE" w:rsidP="00CC7ACE">
      <w:pPr>
        <w:spacing w:before="60" w:after="60" w:line="240" w:lineRule="auto"/>
        <w:jc w:val="both"/>
        <w:rPr>
          <w:rFonts w:ascii="Times New Roman" w:hAnsi="Times New Roman" w:cs="Times New Roman"/>
          <w:b/>
          <w:sz w:val="24"/>
          <w:szCs w:val="24"/>
          <w:lang w:val="fr-FR"/>
        </w:rPr>
      </w:pPr>
      <w:r w:rsidRPr="00CC7ACE">
        <w:rPr>
          <w:rFonts w:ascii="Times New Roman" w:hAnsi="Times New Roman" w:cs="Times New Roman"/>
          <w:sz w:val="24"/>
          <w:szCs w:val="24"/>
        </w:rPr>
        <w:t xml:space="preserve">[6] Vương Thị Thu Hiền, </w:t>
      </w:r>
      <w:r w:rsidRPr="00CC7ACE">
        <w:rPr>
          <w:rFonts w:ascii="Times New Roman" w:hAnsi="Times New Roman" w:cs="Times New Roman"/>
          <w:i/>
          <w:sz w:val="24"/>
          <w:szCs w:val="24"/>
        </w:rPr>
        <w:t>Giáo trình thuế tiêu dùng</w:t>
      </w:r>
      <w:r w:rsidRPr="00CC7ACE">
        <w:rPr>
          <w:rFonts w:ascii="Times New Roman" w:hAnsi="Times New Roman" w:cs="Times New Roman"/>
          <w:sz w:val="24"/>
          <w:szCs w:val="24"/>
        </w:rPr>
        <w:t>, NXB Tài chính, 2014.</w:t>
      </w:r>
    </w:p>
    <w:p w:rsidR="005F3AD5" w:rsidRPr="00D7458D" w:rsidRDefault="005F3AD5" w:rsidP="00CC7ACE">
      <w:pPr>
        <w:spacing w:before="60" w:after="60" w:line="240" w:lineRule="auto"/>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rsidR="005F3AD5" w:rsidRPr="00CB21F6" w:rsidRDefault="005F3AD5" w:rsidP="00CC7ACE">
      <w:pPr>
        <w:spacing w:before="60" w:after="60" w:line="240" w:lineRule="auto"/>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5"/>
        <w:gridCol w:w="4010"/>
        <w:gridCol w:w="992"/>
        <w:gridCol w:w="709"/>
        <w:gridCol w:w="850"/>
        <w:gridCol w:w="1922"/>
        <w:gridCol w:w="346"/>
      </w:tblGrid>
      <w:tr w:rsidR="00CC7ACE" w:rsidRPr="00EC2FA3" w:rsidTr="00CC7ACE">
        <w:trPr>
          <w:trHeight w:val="282"/>
        </w:trPr>
        <w:tc>
          <w:tcPr>
            <w:tcW w:w="805" w:type="dxa"/>
            <w:shd w:val="clear" w:color="auto" w:fill="auto"/>
            <w:vAlign w:val="center"/>
          </w:tcPr>
          <w:p w:rsidR="00EC2FA3" w:rsidRPr="00EC2FA3" w:rsidRDefault="00EC2FA3" w:rsidP="00CC7ACE">
            <w:pPr>
              <w:pStyle w:val="BodyText2"/>
              <w:tabs>
                <w:tab w:val="num" w:pos="960"/>
              </w:tabs>
              <w:spacing w:before="60" w:after="60" w:line="240" w:lineRule="auto"/>
              <w:jc w:val="center"/>
              <w:rPr>
                <w:b/>
                <w:bCs/>
                <w:color w:val="000000"/>
                <w:sz w:val="24"/>
                <w:szCs w:val="24"/>
                <w:lang w:val="nl-NL"/>
              </w:rPr>
            </w:pPr>
            <w:r w:rsidRPr="00EC2FA3">
              <w:rPr>
                <w:b/>
                <w:bCs/>
                <w:color w:val="000000"/>
                <w:sz w:val="24"/>
                <w:szCs w:val="24"/>
                <w:lang w:val="nl-NL"/>
              </w:rPr>
              <w:t>Tuần</w:t>
            </w:r>
          </w:p>
        </w:tc>
        <w:tc>
          <w:tcPr>
            <w:tcW w:w="4010" w:type="dxa"/>
            <w:shd w:val="clear" w:color="auto" w:fill="auto"/>
            <w:vAlign w:val="center"/>
          </w:tcPr>
          <w:p w:rsidR="00EC2FA3" w:rsidRPr="00EC2FA3" w:rsidRDefault="00EC2FA3" w:rsidP="00CC7ACE">
            <w:pPr>
              <w:pStyle w:val="BodyText2"/>
              <w:tabs>
                <w:tab w:val="num" w:pos="960"/>
              </w:tabs>
              <w:spacing w:before="60" w:after="60" w:line="240" w:lineRule="auto"/>
              <w:jc w:val="center"/>
              <w:rPr>
                <w:b/>
                <w:bCs/>
                <w:color w:val="000000"/>
                <w:sz w:val="24"/>
                <w:szCs w:val="24"/>
                <w:lang w:val="nl-NL"/>
              </w:rPr>
            </w:pPr>
            <w:r w:rsidRPr="00EC2FA3">
              <w:rPr>
                <w:b/>
                <w:bCs/>
                <w:color w:val="000000"/>
                <w:sz w:val="24"/>
                <w:szCs w:val="24"/>
                <w:lang w:val="nl-NL"/>
              </w:rPr>
              <w:t>Nội dung</w:t>
            </w:r>
          </w:p>
        </w:tc>
        <w:tc>
          <w:tcPr>
            <w:tcW w:w="992" w:type="dxa"/>
            <w:shd w:val="clear" w:color="auto" w:fill="auto"/>
            <w:vAlign w:val="center"/>
          </w:tcPr>
          <w:p w:rsidR="00EC2FA3" w:rsidRPr="00EC2FA3" w:rsidRDefault="00EC2FA3" w:rsidP="00CC7ACE">
            <w:pPr>
              <w:pStyle w:val="BodyText2"/>
              <w:tabs>
                <w:tab w:val="num" w:pos="960"/>
              </w:tabs>
              <w:spacing w:before="60" w:after="60" w:line="240" w:lineRule="auto"/>
              <w:jc w:val="center"/>
              <w:rPr>
                <w:b/>
                <w:bCs/>
                <w:color w:val="000000"/>
                <w:sz w:val="24"/>
                <w:szCs w:val="24"/>
                <w:lang w:val="nl-NL"/>
              </w:rPr>
            </w:pPr>
            <w:r w:rsidRPr="00EC2FA3">
              <w:rPr>
                <w:b/>
                <w:bCs/>
                <w:color w:val="000000"/>
                <w:sz w:val="24"/>
                <w:szCs w:val="24"/>
                <w:lang w:val="nl-NL"/>
              </w:rPr>
              <w:t>Lý thuyết (tiết)</w:t>
            </w:r>
          </w:p>
        </w:tc>
        <w:tc>
          <w:tcPr>
            <w:tcW w:w="709" w:type="dxa"/>
            <w:vAlign w:val="center"/>
          </w:tcPr>
          <w:p w:rsidR="00EC2FA3" w:rsidRPr="00EC2FA3" w:rsidRDefault="00EC2FA3" w:rsidP="00CC7ACE">
            <w:pPr>
              <w:pStyle w:val="BodyText2"/>
              <w:tabs>
                <w:tab w:val="num" w:pos="960"/>
              </w:tabs>
              <w:spacing w:before="60" w:after="60" w:line="240" w:lineRule="auto"/>
              <w:jc w:val="center"/>
              <w:rPr>
                <w:b/>
                <w:bCs/>
                <w:color w:val="000000"/>
                <w:sz w:val="24"/>
                <w:szCs w:val="24"/>
                <w:lang w:val="nl-NL"/>
              </w:rPr>
            </w:pPr>
            <w:r w:rsidRPr="00EC2FA3">
              <w:rPr>
                <w:b/>
                <w:bCs/>
                <w:color w:val="000000"/>
                <w:sz w:val="24"/>
                <w:szCs w:val="24"/>
                <w:lang w:val="nl-NL"/>
              </w:rPr>
              <w:t>Bài tập</w:t>
            </w:r>
          </w:p>
          <w:p w:rsidR="00EC2FA3" w:rsidRPr="00EC2FA3" w:rsidRDefault="00EC2FA3" w:rsidP="00CC7ACE">
            <w:pPr>
              <w:pStyle w:val="BodyText2"/>
              <w:tabs>
                <w:tab w:val="num" w:pos="960"/>
              </w:tabs>
              <w:spacing w:before="60" w:after="60" w:line="240" w:lineRule="auto"/>
              <w:jc w:val="center"/>
              <w:rPr>
                <w:b/>
                <w:bCs/>
                <w:color w:val="000000"/>
                <w:sz w:val="24"/>
                <w:szCs w:val="24"/>
                <w:lang w:val="nl-NL"/>
              </w:rPr>
            </w:pPr>
            <w:r w:rsidRPr="00EC2FA3">
              <w:rPr>
                <w:b/>
                <w:bCs/>
                <w:color w:val="000000"/>
                <w:sz w:val="24"/>
                <w:szCs w:val="24"/>
                <w:lang w:val="nl-NL"/>
              </w:rPr>
              <w:t>(tiết)</w:t>
            </w:r>
          </w:p>
        </w:tc>
        <w:tc>
          <w:tcPr>
            <w:tcW w:w="850" w:type="dxa"/>
            <w:shd w:val="clear" w:color="auto" w:fill="auto"/>
            <w:vAlign w:val="center"/>
          </w:tcPr>
          <w:p w:rsidR="00EC2FA3" w:rsidRPr="00EC2FA3" w:rsidRDefault="00EC2FA3" w:rsidP="00CC7ACE">
            <w:pPr>
              <w:pStyle w:val="BodyText2"/>
              <w:tabs>
                <w:tab w:val="num" w:pos="960"/>
              </w:tabs>
              <w:spacing w:before="60" w:after="60" w:line="240" w:lineRule="auto"/>
              <w:jc w:val="center"/>
              <w:rPr>
                <w:b/>
                <w:bCs/>
                <w:color w:val="000000"/>
                <w:sz w:val="24"/>
                <w:szCs w:val="24"/>
                <w:lang w:val="nl-NL"/>
              </w:rPr>
            </w:pPr>
            <w:r w:rsidRPr="00EC2FA3">
              <w:rPr>
                <w:b/>
                <w:bCs/>
                <w:color w:val="000000"/>
                <w:sz w:val="24"/>
                <w:szCs w:val="24"/>
                <w:lang w:val="nl-NL"/>
              </w:rPr>
              <w:t>Thực hành</w:t>
            </w:r>
          </w:p>
          <w:p w:rsidR="00EC2FA3" w:rsidRPr="00EC2FA3" w:rsidRDefault="00EC2FA3" w:rsidP="00CC7ACE">
            <w:pPr>
              <w:pStyle w:val="BodyText2"/>
              <w:tabs>
                <w:tab w:val="num" w:pos="960"/>
              </w:tabs>
              <w:spacing w:before="60" w:after="60" w:line="240" w:lineRule="auto"/>
              <w:jc w:val="center"/>
              <w:rPr>
                <w:b/>
                <w:bCs/>
                <w:color w:val="000000"/>
                <w:sz w:val="24"/>
                <w:szCs w:val="24"/>
                <w:lang w:val="nl-NL"/>
              </w:rPr>
            </w:pPr>
            <w:r w:rsidRPr="00EC2FA3">
              <w:rPr>
                <w:b/>
                <w:bCs/>
                <w:color w:val="000000"/>
                <w:sz w:val="24"/>
                <w:szCs w:val="24"/>
                <w:lang w:val="nl-NL"/>
              </w:rPr>
              <w:t>(tiết)</w:t>
            </w:r>
          </w:p>
        </w:tc>
        <w:tc>
          <w:tcPr>
            <w:tcW w:w="2268" w:type="dxa"/>
            <w:gridSpan w:val="2"/>
            <w:tcBorders>
              <w:bottom w:val="single" w:sz="4" w:space="0" w:color="auto"/>
            </w:tcBorders>
            <w:shd w:val="clear" w:color="auto" w:fill="auto"/>
            <w:vAlign w:val="center"/>
          </w:tcPr>
          <w:p w:rsidR="00EC2FA3" w:rsidRPr="00EC2FA3" w:rsidRDefault="00EC2FA3" w:rsidP="00CC7ACE">
            <w:pPr>
              <w:pStyle w:val="BodyText2"/>
              <w:tabs>
                <w:tab w:val="num" w:pos="960"/>
              </w:tabs>
              <w:spacing w:before="60" w:after="60" w:line="240" w:lineRule="auto"/>
              <w:jc w:val="center"/>
              <w:rPr>
                <w:b/>
                <w:bCs/>
                <w:color w:val="000000"/>
                <w:sz w:val="24"/>
                <w:szCs w:val="24"/>
                <w:lang w:val="nl-NL"/>
              </w:rPr>
            </w:pPr>
            <w:r w:rsidRPr="00EC2FA3">
              <w:rPr>
                <w:b/>
                <w:bCs/>
                <w:color w:val="000000"/>
                <w:sz w:val="24"/>
                <w:szCs w:val="24"/>
                <w:lang w:val="nl-NL"/>
              </w:rPr>
              <w:t>Sinh viên cần chuẩn bị</w:t>
            </w:r>
          </w:p>
        </w:tc>
      </w:tr>
      <w:tr w:rsidR="00CC7ACE" w:rsidRPr="00EC2FA3" w:rsidTr="00CC7ACE">
        <w:trPr>
          <w:trHeight w:val="282"/>
        </w:trPr>
        <w:tc>
          <w:tcPr>
            <w:tcW w:w="805" w:type="dxa"/>
            <w:shd w:val="clear" w:color="auto" w:fill="auto"/>
            <w:vAlign w:val="center"/>
          </w:tcPr>
          <w:p w:rsidR="00EC2FA3" w:rsidRPr="00EC2FA3" w:rsidRDefault="00EC2FA3" w:rsidP="00CC7ACE">
            <w:pPr>
              <w:pStyle w:val="BodyText2"/>
              <w:tabs>
                <w:tab w:val="num" w:pos="960"/>
              </w:tabs>
              <w:spacing w:before="60" w:after="60" w:line="240" w:lineRule="auto"/>
              <w:jc w:val="center"/>
              <w:rPr>
                <w:b/>
                <w:bCs/>
                <w:color w:val="000000"/>
                <w:sz w:val="24"/>
                <w:szCs w:val="24"/>
                <w:lang w:val="vi-VN"/>
              </w:rPr>
            </w:pPr>
            <w:r w:rsidRPr="00EC2FA3">
              <w:rPr>
                <w:b/>
                <w:bCs/>
                <w:color w:val="000000"/>
                <w:sz w:val="24"/>
                <w:szCs w:val="24"/>
                <w:lang w:val="vi-VN"/>
              </w:rPr>
              <w:t>1</w:t>
            </w:r>
          </w:p>
        </w:tc>
        <w:tc>
          <w:tcPr>
            <w:tcW w:w="4010" w:type="dxa"/>
            <w:shd w:val="clear" w:color="auto" w:fill="auto"/>
            <w:vAlign w:val="center"/>
          </w:tcPr>
          <w:p w:rsidR="00EC2FA3" w:rsidRPr="00EC2FA3" w:rsidRDefault="00EC2FA3" w:rsidP="00CC7ACE">
            <w:pPr>
              <w:pStyle w:val="heading3"/>
              <w:spacing w:before="60" w:after="60" w:line="240" w:lineRule="auto"/>
              <w:rPr>
                <w:sz w:val="24"/>
                <w:szCs w:val="24"/>
                <w:lang w:val="vi-VN"/>
              </w:rPr>
            </w:pPr>
            <w:r w:rsidRPr="00EC2FA3">
              <w:rPr>
                <w:sz w:val="24"/>
                <w:szCs w:val="24"/>
                <w:lang w:val="vi-VN"/>
              </w:rPr>
              <w:t xml:space="preserve">Chương 1: </w:t>
            </w:r>
            <w:r w:rsidRPr="00EC2FA3">
              <w:rPr>
                <w:sz w:val="24"/>
                <w:szCs w:val="24"/>
              </w:rPr>
              <w:t>Tổng quan về quản lý thuế</w:t>
            </w:r>
          </w:p>
          <w:p w:rsidR="00EC2FA3" w:rsidRPr="00EC2FA3" w:rsidRDefault="00EC2FA3" w:rsidP="00CC7ACE">
            <w:pPr>
              <w:spacing w:before="60" w:after="60" w:line="240" w:lineRule="auto"/>
              <w:jc w:val="both"/>
              <w:rPr>
                <w:rFonts w:ascii="Times New Roman" w:hAnsi="Times New Roman" w:cs="Times New Roman"/>
                <w:sz w:val="24"/>
                <w:szCs w:val="24"/>
                <w:lang w:val="vi-VN"/>
              </w:rPr>
            </w:pPr>
            <w:r w:rsidRPr="00EC2FA3">
              <w:rPr>
                <w:rFonts w:ascii="Times New Roman" w:hAnsi="Times New Roman" w:cs="Times New Roman"/>
                <w:sz w:val="24"/>
                <w:szCs w:val="24"/>
                <w:lang w:val="vi-VN"/>
              </w:rPr>
              <w:t xml:space="preserve">1.1. Khái niệm và mục tiêu quản lý thuế </w:t>
            </w:r>
          </w:p>
          <w:p w:rsidR="00EC2FA3" w:rsidRPr="00EC2FA3" w:rsidRDefault="00EC2FA3" w:rsidP="00CC7ACE">
            <w:pPr>
              <w:spacing w:before="60" w:after="60" w:line="240" w:lineRule="auto"/>
              <w:jc w:val="both"/>
              <w:rPr>
                <w:rFonts w:ascii="Times New Roman" w:hAnsi="Times New Roman" w:cs="Times New Roman"/>
                <w:sz w:val="24"/>
                <w:szCs w:val="24"/>
                <w:lang w:val="vi-VN"/>
              </w:rPr>
            </w:pPr>
            <w:r w:rsidRPr="00EC2FA3">
              <w:rPr>
                <w:rFonts w:ascii="Times New Roman" w:hAnsi="Times New Roman" w:cs="Times New Roman"/>
                <w:sz w:val="24"/>
                <w:szCs w:val="24"/>
                <w:lang w:val="vi-VN"/>
              </w:rPr>
              <w:t>1.2. Quản lý thu thuế và yêu cầu khách quan</w:t>
            </w:r>
          </w:p>
          <w:p w:rsidR="00EC2FA3" w:rsidRPr="00EC2FA3" w:rsidRDefault="00EC2FA3" w:rsidP="00CC7ACE">
            <w:pPr>
              <w:spacing w:before="60" w:after="60" w:line="240" w:lineRule="auto"/>
              <w:jc w:val="both"/>
              <w:rPr>
                <w:rFonts w:ascii="Times New Roman" w:hAnsi="Times New Roman" w:cs="Times New Roman"/>
                <w:sz w:val="24"/>
                <w:szCs w:val="24"/>
                <w:lang w:val="vi-VN"/>
              </w:rPr>
            </w:pPr>
            <w:r w:rsidRPr="00EC2FA3">
              <w:rPr>
                <w:rFonts w:ascii="Times New Roman" w:hAnsi="Times New Roman" w:cs="Times New Roman"/>
                <w:sz w:val="24"/>
                <w:szCs w:val="24"/>
                <w:lang w:val="vi-VN"/>
              </w:rPr>
              <w:t>1.3. Nội dung và nguyên tắc quản lý thuế</w:t>
            </w:r>
          </w:p>
          <w:p w:rsidR="00EC2FA3" w:rsidRPr="00EC2FA3" w:rsidRDefault="00EC2FA3" w:rsidP="00CC7ACE">
            <w:pPr>
              <w:pStyle w:val="BodyText2"/>
              <w:tabs>
                <w:tab w:val="num" w:pos="960"/>
              </w:tabs>
              <w:spacing w:before="60" w:after="60" w:line="240" w:lineRule="auto"/>
              <w:jc w:val="both"/>
              <w:rPr>
                <w:bCs/>
                <w:color w:val="000000"/>
                <w:sz w:val="24"/>
                <w:szCs w:val="24"/>
                <w:lang w:val="nl-NL"/>
              </w:rPr>
            </w:pPr>
            <w:r w:rsidRPr="00EC2FA3">
              <w:rPr>
                <w:sz w:val="24"/>
                <w:szCs w:val="24"/>
                <w:lang w:val="vi-VN"/>
              </w:rPr>
              <w:t>1.4. Các chủ thể liên quan đến quản lý thuế</w:t>
            </w:r>
          </w:p>
        </w:tc>
        <w:tc>
          <w:tcPr>
            <w:tcW w:w="992" w:type="dxa"/>
            <w:shd w:val="clear" w:color="auto" w:fill="auto"/>
            <w:vAlign w:val="center"/>
          </w:tcPr>
          <w:p w:rsidR="00EC2FA3" w:rsidRPr="00EC2FA3" w:rsidRDefault="00EC2FA3" w:rsidP="00CC7ACE">
            <w:pPr>
              <w:pStyle w:val="BodyText2"/>
              <w:tabs>
                <w:tab w:val="num" w:pos="960"/>
              </w:tabs>
              <w:spacing w:before="60" w:after="60" w:line="240" w:lineRule="auto"/>
              <w:jc w:val="center"/>
              <w:rPr>
                <w:bCs/>
                <w:color w:val="000000"/>
                <w:sz w:val="24"/>
                <w:szCs w:val="24"/>
              </w:rPr>
            </w:pPr>
            <w:r w:rsidRPr="00EC2FA3">
              <w:rPr>
                <w:bCs/>
                <w:color w:val="000000"/>
                <w:sz w:val="24"/>
                <w:szCs w:val="24"/>
              </w:rPr>
              <w:t>10</w:t>
            </w:r>
          </w:p>
        </w:tc>
        <w:tc>
          <w:tcPr>
            <w:tcW w:w="709" w:type="dxa"/>
            <w:vAlign w:val="center"/>
          </w:tcPr>
          <w:p w:rsidR="00EC2FA3" w:rsidRPr="00EC2FA3" w:rsidRDefault="00EC2FA3" w:rsidP="00CC7ACE">
            <w:pPr>
              <w:pStyle w:val="BodyText2"/>
              <w:tabs>
                <w:tab w:val="num" w:pos="960"/>
              </w:tabs>
              <w:spacing w:before="60" w:after="60" w:line="240" w:lineRule="auto"/>
              <w:jc w:val="center"/>
              <w:rPr>
                <w:bCs/>
                <w:color w:val="000000"/>
                <w:sz w:val="24"/>
                <w:szCs w:val="24"/>
                <w:lang w:val="vi-VN"/>
              </w:rPr>
            </w:pPr>
            <w:r w:rsidRPr="00EC2FA3">
              <w:rPr>
                <w:bCs/>
                <w:color w:val="000000"/>
                <w:sz w:val="24"/>
                <w:szCs w:val="24"/>
                <w:lang w:val="vi-VN"/>
              </w:rPr>
              <w:t>0</w:t>
            </w:r>
          </w:p>
        </w:tc>
        <w:tc>
          <w:tcPr>
            <w:tcW w:w="850" w:type="dxa"/>
            <w:shd w:val="clear" w:color="auto" w:fill="auto"/>
            <w:vAlign w:val="center"/>
          </w:tcPr>
          <w:p w:rsidR="00EC2FA3" w:rsidRPr="00EC2FA3" w:rsidRDefault="00EC2FA3" w:rsidP="00CC7ACE">
            <w:pPr>
              <w:pStyle w:val="BodyText2"/>
              <w:tabs>
                <w:tab w:val="num" w:pos="960"/>
              </w:tabs>
              <w:spacing w:before="60" w:after="60" w:line="240" w:lineRule="auto"/>
              <w:jc w:val="center"/>
              <w:rPr>
                <w:bCs/>
                <w:color w:val="000000"/>
                <w:sz w:val="24"/>
                <w:szCs w:val="24"/>
                <w:lang w:val="vi-VN"/>
              </w:rPr>
            </w:pPr>
            <w:r w:rsidRPr="00EC2FA3">
              <w:rPr>
                <w:bCs/>
                <w:color w:val="000000"/>
                <w:sz w:val="24"/>
                <w:szCs w:val="24"/>
                <w:lang w:val="vi-VN"/>
              </w:rPr>
              <w:t>0</w:t>
            </w:r>
          </w:p>
        </w:tc>
        <w:tc>
          <w:tcPr>
            <w:tcW w:w="2268" w:type="dxa"/>
            <w:gridSpan w:val="2"/>
            <w:tcBorders>
              <w:bottom w:val="single" w:sz="4" w:space="0" w:color="auto"/>
            </w:tcBorders>
            <w:shd w:val="clear" w:color="auto" w:fill="auto"/>
          </w:tcPr>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nl-NL"/>
              </w:rPr>
              <w:t xml:space="preserve">+Tài liệu </w:t>
            </w:r>
            <w:r w:rsidRPr="00EC2FA3">
              <w:rPr>
                <w:b/>
                <w:bCs/>
                <w:color w:val="000000"/>
                <w:sz w:val="24"/>
                <w:szCs w:val="24"/>
                <w:lang w:val="nl-NL"/>
              </w:rPr>
              <w:t>[1]</w:t>
            </w:r>
            <w:r w:rsidRPr="00EC2FA3">
              <w:rPr>
                <w:bCs/>
                <w:color w:val="000000"/>
                <w:sz w:val="24"/>
                <w:szCs w:val="24"/>
                <w:lang w:val="nl-NL"/>
              </w:rPr>
              <w:t>: Nội dung từng mục của Chương</w:t>
            </w:r>
            <w:r w:rsidRPr="00EC2FA3">
              <w:rPr>
                <w:bCs/>
                <w:color w:val="000000"/>
                <w:sz w:val="24"/>
                <w:szCs w:val="24"/>
                <w:lang w:val="vi-VN"/>
              </w:rPr>
              <w:t>1</w:t>
            </w:r>
          </w:p>
          <w:p w:rsidR="00EC2FA3" w:rsidRPr="00EC2FA3" w:rsidRDefault="00EC2FA3" w:rsidP="00CC7ACE">
            <w:pPr>
              <w:pStyle w:val="BodyText2"/>
              <w:tabs>
                <w:tab w:val="num" w:pos="960"/>
              </w:tabs>
              <w:spacing w:before="60" w:after="60" w:line="240" w:lineRule="auto"/>
              <w:jc w:val="both"/>
              <w:rPr>
                <w:b/>
                <w:bCs/>
                <w:color w:val="000000"/>
                <w:sz w:val="24"/>
                <w:szCs w:val="24"/>
                <w:lang w:val="nl-NL"/>
              </w:rPr>
            </w:pPr>
            <w:r w:rsidRPr="00EC2FA3">
              <w:rPr>
                <w:bCs/>
                <w:color w:val="000000"/>
                <w:sz w:val="24"/>
                <w:szCs w:val="24"/>
                <w:lang w:val="vi-VN"/>
              </w:rPr>
              <w:t>+ Tài liệu</w:t>
            </w:r>
            <w:r w:rsidRPr="00EC2FA3">
              <w:rPr>
                <w:b/>
                <w:bCs/>
                <w:color w:val="000000"/>
                <w:sz w:val="24"/>
                <w:szCs w:val="24"/>
                <w:lang w:val="de-DE"/>
              </w:rPr>
              <w:t>[2]</w:t>
            </w:r>
            <w:r w:rsidRPr="00EC2FA3">
              <w:rPr>
                <w:b/>
                <w:bCs/>
                <w:color w:val="000000"/>
                <w:sz w:val="24"/>
                <w:szCs w:val="24"/>
                <w:lang w:val="vi-VN"/>
              </w:rPr>
              <w:t xml:space="preserve">: </w:t>
            </w:r>
            <w:r w:rsidRPr="00EC2FA3">
              <w:rPr>
                <w:bCs/>
                <w:color w:val="000000"/>
                <w:sz w:val="24"/>
                <w:szCs w:val="24"/>
                <w:lang w:val="vi-VN"/>
              </w:rPr>
              <w:t>Nội dung chương 1</w:t>
            </w:r>
          </w:p>
        </w:tc>
      </w:tr>
      <w:tr w:rsidR="00CC7ACE" w:rsidRPr="00EC2FA3" w:rsidTr="00CC7ACE">
        <w:trPr>
          <w:trHeight w:val="282"/>
        </w:trPr>
        <w:tc>
          <w:tcPr>
            <w:tcW w:w="805" w:type="dxa"/>
            <w:shd w:val="clear" w:color="auto" w:fill="auto"/>
            <w:vAlign w:val="center"/>
          </w:tcPr>
          <w:p w:rsidR="00EC2FA3" w:rsidRPr="00EC2FA3" w:rsidRDefault="00EC2FA3" w:rsidP="00CC7ACE">
            <w:pPr>
              <w:pStyle w:val="BodyText2"/>
              <w:tabs>
                <w:tab w:val="num" w:pos="960"/>
              </w:tabs>
              <w:spacing w:before="60" w:after="60" w:line="240" w:lineRule="auto"/>
              <w:jc w:val="center"/>
              <w:rPr>
                <w:b/>
                <w:bCs/>
                <w:color w:val="000000"/>
                <w:sz w:val="24"/>
                <w:szCs w:val="24"/>
              </w:rPr>
            </w:pPr>
            <w:r w:rsidRPr="00EC2FA3">
              <w:rPr>
                <w:b/>
                <w:bCs/>
                <w:color w:val="000000"/>
                <w:sz w:val="24"/>
                <w:szCs w:val="24"/>
              </w:rPr>
              <w:lastRenderedPageBreak/>
              <w:t>2</w:t>
            </w:r>
          </w:p>
        </w:tc>
        <w:tc>
          <w:tcPr>
            <w:tcW w:w="4010" w:type="dxa"/>
            <w:shd w:val="clear" w:color="auto" w:fill="auto"/>
            <w:vAlign w:val="center"/>
          </w:tcPr>
          <w:p w:rsidR="00EC2FA3" w:rsidRPr="00EC2FA3" w:rsidRDefault="00EC2FA3" w:rsidP="00CC7ACE">
            <w:pPr>
              <w:pStyle w:val="heading3"/>
              <w:spacing w:before="60" w:after="60" w:line="240" w:lineRule="auto"/>
              <w:rPr>
                <w:sz w:val="24"/>
                <w:szCs w:val="24"/>
                <w:lang w:val="vi-VN"/>
              </w:rPr>
            </w:pPr>
            <w:r w:rsidRPr="00EC2FA3">
              <w:rPr>
                <w:sz w:val="24"/>
                <w:szCs w:val="24"/>
                <w:lang w:val="vi-VN"/>
              </w:rPr>
              <w:t xml:space="preserve">Chương 2: </w:t>
            </w:r>
            <w:r w:rsidRPr="00EC2FA3">
              <w:rPr>
                <w:sz w:val="24"/>
                <w:szCs w:val="24"/>
              </w:rPr>
              <w:t>Tổ chức bộ máy quản lý thuế</w:t>
            </w:r>
          </w:p>
          <w:p w:rsidR="00EC2FA3" w:rsidRPr="00EC2FA3" w:rsidRDefault="00EC2FA3" w:rsidP="00CC7ACE">
            <w:pPr>
              <w:spacing w:before="60" w:after="60" w:line="240" w:lineRule="auto"/>
              <w:jc w:val="both"/>
              <w:rPr>
                <w:rFonts w:ascii="Times New Roman" w:hAnsi="Times New Roman" w:cs="Times New Roman"/>
                <w:sz w:val="24"/>
                <w:szCs w:val="24"/>
                <w:lang w:val="vi-VN"/>
              </w:rPr>
            </w:pPr>
            <w:r w:rsidRPr="00EC2FA3">
              <w:rPr>
                <w:rFonts w:ascii="Times New Roman" w:hAnsi="Times New Roman" w:cs="Times New Roman"/>
                <w:sz w:val="24"/>
                <w:szCs w:val="24"/>
                <w:lang w:val="vi-VN"/>
              </w:rPr>
              <w:t>2.1. Các mô hình tổ chức bộ máy quản lý thuế</w:t>
            </w:r>
          </w:p>
          <w:p w:rsidR="00EC2FA3" w:rsidRPr="00EC2FA3" w:rsidRDefault="00EC2FA3" w:rsidP="00CC7ACE">
            <w:pPr>
              <w:spacing w:before="60" w:after="60" w:line="240" w:lineRule="auto"/>
              <w:jc w:val="both"/>
              <w:rPr>
                <w:rFonts w:ascii="Times New Roman" w:hAnsi="Times New Roman" w:cs="Times New Roman"/>
                <w:sz w:val="24"/>
                <w:szCs w:val="24"/>
                <w:lang w:val="vi-VN"/>
              </w:rPr>
            </w:pPr>
            <w:r w:rsidRPr="00EC2FA3">
              <w:rPr>
                <w:rFonts w:ascii="Times New Roman" w:hAnsi="Times New Roman" w:cs="Times New Roman"/>
                <w:sz w:val="24"/>
                <w:szCs w:val="24"/>
                <w:lang w:val="vi-VN"/>
              </w:rPr>
              <w:t>2.2. Tổ chức bộ máy quản lý thuế ở Việt Nam</w:t>
            </w:r>
          </w:p>
          <w:p w:rsidR="00EC2FA3" w:rsidRPr="00EC2FA3" w:rsidRDefault="00EC2FA3" w:rsidP="00CC7ACE">
            <w:pPr>
              <w:pStyle w:val="heading3"/>
              <w:spacing w:before="60" w:after="60" w:line="240" w:lineRule="auto"/>
              <w:rPr>
                <w:b w:val="0"/>
                <w:sz w:val="24"/>
                <w:szCs w:val="24"/>
                <w:lang w:val="vi-VN"/>
              </w:rPr>
            </w:pPr>
            <w:r w:rsidRPr="00EC2FA3">
              <w:rPr>
                <w:b w:val="0"/>
                <w:sz w:val="24"/>
                <w:szCs w:val="24"/>
                <w:lang w:val="vi-VN"/>
              </w:rPr>
              <w:t>2.3. Quản lý thuế theo cơ chế “một cửa” ở Việt Nam</w:t>
            </w:r>
          </w:p>
        </w:tc>
        <w:tc>
          <w:tcPr>
            <w:tcW w:w="992" w:type="dxa"/>
            <w:shd w:val="clear" w:color="auto" w:fill="auto"/>
            <w:vAlign w:val="center"/>
          </w:tcPr>
          <w:p w:rsidR="00EC2FA3" w:rsidRPr="00EC2FA3" w:rsidRDefault="00EC2FA3" w:rsidP="00CC7ACE">
            <w:pPr>
              <w:pStyle w:val="BodyText2"/>
              <w:tabs>
                <w:tab w:val="num" w:pos="960"/>
              </w:tabs>
              <w:spacing w:before="60" w:after="60" w:line="240" w:lineRule="auto"/>
              <w:jc w:val="center"/>
              <w:rPr>
                <w:bCs/>
                <w:color w:val="000000"/>
                <w:sz w:val="24"/>
                <w:szCs w:val="24"/>
              </w:rPr>
            </w:pPr>
            <w:r w:rsidRPr="00EC2FA3">
              <w:rPr>
                <w:bCs/>
                <w:color w:val="000000"/>
                <w:sz w:val="24"/>
                <w:szCs w:val="24"/>
              </w:rPr>
              <w:t>10</w:t>
            </w:r>
          </w:p>
        </w:tc>
        <w:tc>
          <w:tcPr>
            <w:tcW w:w="709" w:type="dxa"/>
            <w:vAlign w:val="center"/>
          </w:tcPr>
          <w:p w:rsidR="00EC2FA3" w:rsidRPr="00EC2FA3" w:rsidRDefault="00EC2FA3" w:rsidP="00CC7ACE">
            <w:pPr>
              <w:pStyle w:val="BodyText2"/>
              <w:tabs>
                <w:tab w:val="num" w:pos="960"/>
              </w:tabs>
              <w:spacing w:before="60" w:after="60" w:line="240" w:lineRule="auto"/>
              <w:jc w:val="center"/>
              <w:rPr>
                <w:bCs/>
                <w:color w:val="000000"/>
                <w:sz w:val="24"/>
                <w:szCs w:val="24"/>
                <w:lang w:val="vi-VN"/>
              </w:rPr>
            </w:pPr>
            <w:r w:rsidRPr="00EC2FA3">
              <w:rPr>
                <w:bCs/>
                <w:color w:val="000000"/>
                <w:sz w:val="24"/>
                <w:szCs w:val="24"/>
                <w:lang w:val="vi-VN"/>
              </w:rPr>
              <w:t>0</w:t>
            </w:r>
          </w:p>
        </w:tc>
        <w:tc>
          <w:tcPr>
            <w:tcW w:w="850" w:type="dxa"/>
            <w:shd w:val="clear" w:color="auto" w:fill="auto"/>
            <w:vAlign w:val="center"/>
          </w:tcPr>
          <w:p w:rsidR="00EC2FA3" w:rsidRPr="00EC2FA3" w:rsidRDefault="00EC2FA3" w:rsidP="00CC7ACE">
            <w:pPr>
              <w:pStyle w:val="BodyText2"/>
              <w:tabs>
                <w:tab w:val="num" w:pos="960"/>
              </w:tabs>
              <w:spacing w:before="60" w:after="60" w:line="240" w:lineRule="auto"/>
              <w:jc w:val="center"/>
              <w:rPr>
                <w:bCs/>
                <w:color w:val="000000"/>
                <w:sz w:val="24"/>
                <w:szCs w:val="24"/>
                <w:lang w:val="vi-VN"/>
              </w:rPr>
            </w:pPr>
            <w:r w:rsidRPr="00EC2FA3">
              <w:rPr>
                <w:bCs/>
                <w:color w:val="000000"/>
                <w:sz w:val="24"/>
                <w:szCs w:val="24"/>
                <w:lang w:val="vi-VN"/>
              </w:rPr>
              <w:t>0</w:t>
            </w:r>
          </w:p>
        </w:tc>
        <w:tc>
          <w:tcPr>
            <w:tcW w:w="2268" w:type="dxa"/>
            <w:gridSpan w:val="2"/>
            <w:tcBorders>
              <w:bottom w:val="single" w:sz="4" w:space="0" w:color="auto"/>
            </w:tcBorders>
            <w:shd w:val="clear" w:color="auto" w:fill="auto"/>
          </w:tcPr>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nl-NL"/>
              </w:rPr>
              <w:t xml:space="preserve">+Tài liệu </w:t>
            </w:r>
            <w:r w:rsidRPr="00EC2FA3">
              <w:rPr>
                <w:b/>
                <w:bCs/>
                <w:color w:val="000000"/>
                <w:sz w:val="24"/>
                <w:szCs w:val="24"/>
                <w:lang w:val="nl-NL"/>
              </w:rPr>
              <w:t>[1]</w:t>
            </w:r>
            <w:r w:rsidRPr="00EC2FA3">
              <w:rPr>
                <w:bCs/>
                <w:color w:val="000000"/>
                <w:sz w:val="24"/>
                <w:szCs w:val="24"/>
                <w:lang w:val="nl-NL"/>
              </w:rPr>
              <w:t>: Nội dung từng mục của Chương</w:t>
            </w:r>
            <w:r w:rsidRPr="00EC2FA3">
              <w:rPr>
                <w:bCs/>
                <w:color w:val="000000"/>
                <w:sz w:val="24"/>
                <w:szCs w:val="24"/>
                <w:lang w:val="vi-VN"/>
              </w:rPr>
              <w:t xml:space="preserve"> 2</w:t>
            </w:r>
          </w:p>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vi-VN"/>
              </w:rPr>
              <w:t>+ Tài liệu</w:t>
            </w:r>
            <w:r w:rsidRPr="00EC2FA3">
              <w:rPr>
                <w:b/>
                <w:bCs/>
                <w:color w:val="000000"/>
                <w:sz w:val="24"/>
                <w:szCs w:val="24"/>
                <w:lang w:val="de-DE"/>
              </w:rPr>
              <w:t>[2]</w:t>
            </w:r>
            <w:r w:rsidRPr="00EC2FA3">
              <w:rPr>
                <w:b/>
                <w:bCs/>
                <w:color w:val="000000"/>
                <w:sz w:val="24"/>
                <w:szCs w:val="24"/>
                <w:lang w:val="vi-VN"/>
              </w:rPr>
              <w:t xml:space="preserve">: </w:t>
            </w:r>
            <w:r w:rsidRPr="00EC2FA3">
              <w:rPr>
                <w:bCs/>
                <w:color w:val="000000"/>
                <w:sz w:val="24"/>
                <w:szCs w:val="24"/>
                <w:lang w:val="vi-VN"/>
              </w:rPr>
              <w:t>Nội dung chương 2</w:t>
            </w:r>
          </w:p>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vi-VN"/>
              </w:rPr>
              <w:t>+ Tài liệu</w:t>
            </w:r>
            <w:r w:rsidRPr="00EC2FA3">
              <w:rPr>
                <w:b/>
                <w:bCs/>
                <w:color w:val="000000"/>
                <w:sz w:val="24"/>
                <w:szCs w:val="24"/>
                <w:lang w:val="de-DE"/>
              </w:rPr>
              <w:t>[</w:t>
            </w:r>
            <w:r w:rsidRPr="00EC2FA3">
              <w:rPr>
                <w:b/>
                <w:bCs/>
                <w:color w:val="000000"/>
                <w:sz w:val="24"/>
                <w:szCs w:val="24"/>
                <w:lang w:val="vi-VN"/>
              </w:rPr>
              <w:t>3</w:t>
            </w:r>
            <w:r w:rsidRPr="00EC2FA3">
              <w:rPr>
                <w:b/>
                <w:bCs/>
                <w:color w:val="000000"/>
                <w:sz w:val="24"/>
                <w:szCs w:val="24"/>
                <w:lang w:val="de-DE"/>
              </w:rPr>
              <w:t>]</w:t>
            </w:r>
            <w:r w:rsidRPr="00EC2FA3">
              <w:rPr>
                <w:b/>
                <w:bCs/>
                <w:color w:val="000000"/>
                <w:sz w:val="24"/>
                <w:szCs w:val="24"/>
                <w:lang w:val="vi-VN"/>
              </w:rPr>
              <w:t xml:space="preserve">: </w:t>
            </w:r>
            <w:r w:rsidRPr="00EC2FA3">
              <w:rPr>
                <w:bCs/>
                <w:color w:val="000000"/>
                <w:sz w:val="24"/>
                <w:szCs w:val="24"/>
                <w:lang w:val="vi-VN"/>
              </w:rPr>
              <w:t>Văn bản pháp luật về quản lý thuế</w:t>
            </w:r>
          </w:p>
          <w:p w:rsidR="00EC2FA3" w:rsidRPr="00EC2FA3" w:rsidRDefault="00EC2FA3" w:rsidP="00CC7ACE">
            <w:pPr>
              <w:pStyle w:val="BodyText2"/>
              <w:tabs>
                <w:tab w:val="num" w:pos="960"/>
              </w:tabs>
              <w:spacing w:before="60" w:after="60" w:line="240" w:lineRule="auto"/>
              <w:jc w:val="both"/>
              <w:rPr>
                <w:bCs/>
                <w:color w:val="000000"/>
                <w:sz w:val="24"/>
                <w:szCs w:val="24"/>
                <w:lang w:val="nl-NL"/>
              </w:rPr>
            </w:pPr>
            <w:r w:rsidRPr="00EC2FA3">
              <w:rPr>
                <w:bCs/>
                <w:color w:val="000000"/>
                <w:sz w:val="24"/>
                <w:szCs w:val="24"/>
                <w:lang w:val="vi-VN"/>
              </w:rPr>
              <w:t xml:space="preserve">+ Trả lời các câu hỏi trong tài liệu </w:t>
            </w:r>
            <w:r w:rsidRPr="00EC2FA3">
              <w:rPr>
                <w:b/>
                <w:bCs/>
                <w:color w:val="000000"/>
                <w:sz w:val="24"/>
                <w:szCs w:val="24"/>
                <w:lang w:val="nl-NL"/>
              </w:rPr>
              <w:t>[1]</w:t>
            </w:r>
          </w:p>
        </w:tc>
      </w:tr>
      <w:tr w:rsidR="00CC7ACE" w:rsidRPr="00EC2FA3" w:rsidTr="00CC7ACE">
        <w:trPr>
          <w:trHeight w:val="282"/>
        </w:trPr>
        <w:tc>
          <w:tcPr>
            <w:tcW w:w="805" w:type="dxa"/>
            <w:shd w:val="clear" w:color="auto" w:fill="auto"/>
            <w:vAlign w:val="center"/>
          </w:tcPr>
          <w:p w:rsidR="00EC2FA3" w:rsidRPr="00EC2FA3" w:rsidRDefault="00EC2FA3" w:rsidP="00CC7ACE">
            <w:pPr>
              <w:pStyle w:val="BodyText2"/>
              <w:tabs>
                <w:tab w:val="num" w:pos="960"/>
              </w:tabs>
              <w:spacing w:before="60" w:after="60" w:line="240" w:lineRule="auto"/>
              <w:jc w:val="center"/>
              <w:rPr>
                <w:b/>
                <w:bCs/>
                <w:color w:val="000000"/>
                <w:sz w:val="24"/>
                <w:szCs w:val="24"/>
              </w:rPr>
            </w:pPr>
            <w:r w:rsidRPr="00EC2FA3">
              <w:rPr>
                <w:b/>
                <w:bCs/>
                <w:color w:val="000000"/>
                <w:sz w:val="24"/>
                <w:szCs w:val="24"/>
              </w:rPr>
              <w:t>3</w:t>
            </w:r>
          </w:p>
        </w:tc>
        <w:tc>
          <w:tcPr>
            <w:tcW w:w="4010" w:type="dxa"/>
            <w:shd w:val="clear" w:color="auto" w:fill="auto"/>
            <w:vAlign w:val="center"/>
          </w:tcPr>
          <w:p w:rsidR="00EC2FA3" w:rsidRPr="00EC2FA3" w:rsidRDefault="00EC2FA3" w:rsidP="00CC7ACE">
            <w:pPr>
              <w:pStyle w:val="heading3"/>
              <w:spacing w:before="60" w:after="60" w:line="240" w:lineRule="auto"/>
              <w:rPr>
                <w:sz w:val="24"/>
                <w:szCs w:val="24"/>
                <w:lang w:val="vi-VN"/>
              </w:rPr>
            </w:pPr>
            <w:r w:rsidRPr="00EC2FA3">
              <w:rPr>
                <w:sz w:val="24"/>
                <w:szCs w:val="24"/>
                <w:lang w:val="vi-VN"/>
              </w:rPr>
              <w:t xml:space="preserve">Chương 3: </w:t>
            </w:r>
            <w:r w:rsidRPr="00EC2FA3">
              <w:rPr>
                <w:sz w:val="24"/>
                <w:szCs w:val="24"/>
              </w:rPr>
              <w:t>Đ</w:t>
            </w:r>
            <w:r w:rsidRPr="00EC2FA3">
              <w:rPr>
                <w:sz w:val="24"/>
                <w:szCs w:val="24"/>
                <w:lang w:val="vi-VN"/>
              </w:rPr>
              <w:t>ăng ký thuế</w:t>
            </w:r>
          </w:p>
          <w:p w:rsidR="00EC2FA3" w:rsidRPr="00EC2FA3" w:rsidRDefault="00EC2FA3" w:rsidP="00CC7ACE">
            <w:pPr>
              <w:spacing w:before="60" w:after="60" w:line="240" w:lineRule="auto"/>
              <w:jc w:val="both"/>
              <w:rPr>
                <w:rFonts w:ascii="Times New Roman" w:hAnsi="Times New Roman" w:cs="Times New Roman"/>
                <w:sz w:val="24"/>
                <w:szCs w:val="24"/>
                <w:lang w:val="vi-VN"/>
              </w:rPr>
            </w:pPr>
            <w:r w:rsidRPr="00EC2FA3">
              <w:rPr>
                <w:rFonts w:ascii="Times New Roman" w:hAnsi="Times New Roman" w:cs="Times New Roman"/>
                <w:sz w:val="24"/>
                <w:szCs w:val="24"/>
                <w:lang w:val="vi-VN"/>
              </w:rPr>
              <w:t>3.1. Đối tượng đăng ký thuế</w:t>
            </w:r>
          </w:p>
          <w:p w:rsidR="00EC2FA3" w:rsidRPr="00EC2FA3" w:rsidRDefault="00EC2FA3" w:rsidP="00CC7ACE">
            <w:pPr>
              <w:spacing w:before="60" w:after="60" w:line="240" w:lineRule="auto"/>
              <w:jc w:val="both"/>
              <w:rPr>
                <w:rFonts w:ascii="Times New Roman" w:hAnsi="Times New Roman" w:cs="Times New Roman"/>
                <w:sz w:val="24"/>
                <w:szCs w:val="24"/>
                <w:lang w:val="vi-VN"/>
              </w:rPr>
            </w:pPr>
            <w:r w:rsidRPr="00EC2FA3">
              <w:rPr>
                <w:rFonts w:ascii="Times New Roman" w:hAnsi="Times New Roman" w:cs="Times New Roman"/>
                <w:sz w:val="24"/>
                <w:szCs w:val="24"/>
                <w:lang w:val="vi-VN"/>
              </w:rPr>
              <w:t>3.2. Mã số thuế</w:t>
            </w:r>
          </w:p>
          <w:p w:rsidR="00EC2FA3" w:rsidRPr="00EC2FA3" w:rsidRDefault="00EC2FA3" w:rsidP="00CC7ACE">
            <w:pPr>
              <w:spacing w:before="60" w:after="60" w:line="240" w:lineRule="auto"/>
              <w:jc w:val="both"/>
              <w:rPr>
                <w:rFonts w:ascii="Times New Roman" w:hAnsi="Times New Roman" w:cs="Times New Roman"/>
                <w:sz w:val="24"/>
                <w:szCs w:val="24"/>
                <w:lang w:val="vi-VN"/>
              </w:rPr>
            </w:pPr>
            <w:r w:rsidRPr="00EC2FA3">
              <w:rPr>
                <w:rFonts w:ascii="Times New Roman" w:hAnsi="Times New Roman" w:cs="Times New Roman"/>
                <w:sz w:val="24"/>
                <w:szCs w:val="24"/>
                <w:lang w:val="vi-VN"/>
              </w:rPr>
              <w:t>3.3. Thời hạn, hồ sơ và địa điểm nộp hồ sơ đăng ký thuế</w:t>
            </w:r>
          </w:p>
          <w:p w:rsidR="00EC2FA3" w:rsidRPr="00EC2FA3" w:rsidRDefault="00EC2FA3" w:rsidP="00CC7ACE">
            <w:pPr>
              <w:spacing w:before="60" w:after="60" w:line="240" w:lineRule="auto"/>
              <w:jc w:val="both"/>
              <w:rPr>
                <w:rFonts w:ascii="Times New Roman" w:hAnsi="Times New Roman" w:cs="Times New Roman"/>
                <w:sz w:val="24"/>
                <w:szCs w:val="24"/>
                <w:lang w:val="vi-VN"/>
              </w:rPr>
            </w:pPr>
            <w:r w:rsidRPr="00EC2FA3">
              <w:rPr>
                <w:rFonts w:ascii="Times New Roman" w:hAnsi="Times New Roman" w:cs="Times New Roman"/>
                <w:sz w:val="24"/>
                <w:szCs w:val="24"/>
                <w:lang w:val="vi-VN"/>
              </w:rPr>
              <w:t>3.4. Cấp Giấy chứng nhận đăng ký thuế</w:t>
            </w:r>
          </w:p>
          <w:p w:rsidR="00EC2FA3" w:rsidRPr="00EC2FA3" w:rsidRDefault="00EC2FA3" w:rsidP="00CC7ACE">
            <w:pPr>
              <w:spacing w:before="60" w:after="60" w:line="240" w:lineRule="auto"/>
              <w:jc w:val="both"/>
              <w:rPr>
                <w:rFonts w:ascii="Times New Roman" w:hAnsi="Times New Roman" w:cs="Times New Roman"/>
                <w:sz w:val="24"/>
                <w:szCs w:val="24"/>
                <w:lang w:val="vi-VN"/>
              </w:rPr>
            </w:pPr>
            <w:r w:rsidRPr="00EC2FA3">
              <w:rPr>
                <w:rFonts w:ascii="Times New Roman" w:hAnsi="Times New Roman" w:cs="Times New Roman"/>
                <w:sz w:val="24"/>
                <w:szCs w:val="24"/>
                <w:lang w:val="vi-VN"/>
              </w:rPr>
              <w:t>3.5. Thay đổi thông tin đăng ký thuế</w:t>
            </w:r>
          </w:p>
          <w:p w:rsidR="00EC2FA3" w:rsidRPr="00EC2FA3" w:rsidRDefault="00EC2FA3" w:rsidP="00CC7ACE">
            <w:pPr>
              <w:spacing w:before="60" w:after="60" w:line="240" w:lineRule="auto"/>
              <w:jc w:val="both"/>
              <w:rPr>
                <w:rFonts w:ascii="Times New Roman" w:hAnsi="Times New Roman" w:cs="Times New Roman"/>
                <w:sz w:val="24"/>
                <w:szCs w:val="24"/>
                <w:lang w:val="vi-VN"/>
              </w:rPr>
            </w:pPr>
            <w:r w:rsidRPr="00EC2FA3">
              <w:rPr>
                <w:rFonts w:ascii="Times New Roman" w:hAnsi="Times New Roman" w:cs="Times New Roman"/>
                <w:sz w:val="24"/>
                <w:szCs w:val="24"/>
                <w:lang w:val="vi-VN"/>
              </w:rPr>
              <w:t>3.6. Đăng ký thuế đối với trường hợp tổ chức, sắp xếp lại doanh nghiệp</w:t>
            </w:r>
          </w:p>
          <w:p w:rsidR="00EC2FA3" w:rsidRPr="00EC2FA3" w:rsidRDefault="00EC2FA3" w:rsidP="00CC7ACE">
            <w:pPr>
              <w:spacing w:before="60" w:after="60" w:line="240" w:lineRule="auto"/>
              <w:jc w:val="both"/>
              <w:rPr>
                <w:rFonts w:ascii="Times New Roman" w:hAnsi="Times New Roman" w:cs="Times New Roman"/>
                <w:sz w:val="24"/>
                <w:szCs w:val="24"/>
                <w:lang w:val="vi-VN"/>
              </w:rPr>
            </w:pPr>
            <w:r w:rsidRPr="00EC2FA3">
              <w:rPr>
                <w:rFonts w:ascii="Times New Roman" w:hAnsi="Times New Roman" w:cs="Times New Roman"/>
                <w:sz w:val="24"/>
                <w:szCs w:val="24"/>
                <w:lang w:val="vi-VN"/>
              </w:rPr>
              <w:t>3.7. Đăng ký thuế thu nhập cá nhân</w:t>
            </w:r>
          </w:p>
          <w:p w:rsidR="00EC2FA3" w:rsidRPr="00EC2FA3" w:rsidRDefault="00EC2FA3" w:rsidP="00CC7ACE">
            <w:pPr>
              <w:pStyle w:val="heading3"/>
              <w:spacing w:before="60" w:after="60" w:line="240" w:lineRule="auto"/>
              <w:rPr>
                <w:b w:val="0"/>
                <w:sz w:val="24"/>
                <w:szCs w:val="24"/>
                <w:lang w:val="vi-VN"/>
              </w:rPr>
            </w:pPr>
            <w:r w:rsidRPr="00EC2FA3">
              <w:rPr>
                <w:b w:val="0"/>
                <w:sz w:val="24"/>
                <w:szCs w:val="24"/>
                <w:lang w:val="vi-VN"/>
              </w:rPr>
              <w:t>3.8. Quản lý và sử dụng mã số thuế</w:t>
            </w:r>
          </w:p>
        </w:tc>
        <w:tc>
          <w:tcPr>
            <w:tcW w:w="992" w:type="dxa"/>
            <w:shd w:val="clear" w:color="auto" w:fill="auto"/>
            <w:vAlign w:val="center"/>
          </w:tcPr>
          <w:p w:rsidR="00EC2FA3" w:rsidRPr="00EC2FA3" w:rsidRDefault="00EC2FA3" w:rsidP="00CC7ACE">
            <w:pPr>
              <w:pStyle w:val="BodyText2"/>
              <w:tabs>
                <w:tab w:val="num" w:pos="960"/>
              </w:tabs>
              <w:spacing w:before="60" w:after="60" w:line="240" w:lineRule="auto"/>
              <w:jc w:val="center"/>
              <w:rPr>
                <w:bCs/>
                <w:color w:val="000000"/>
                <w:sz w:val="24"/>
                <w:szCs w:val="24"/>
              </w:rPr>
            </w:pPr>
            <w:r w:rsidRPr="00EC2FA3">
              <w:rPr>
                <w:bCs/>
                <w:color w:val="000000"/>
                <w:sz w:val="24"/>
                <w:szCs w:val="24"/>
              </w:rPr>
              <w:t>10</w:t>
            </w:r>
          </w:p>
        </w:tc>
        <w:tc>
          <w:tcPr>
            <w:tcW w:w="709" w:type="dxa"/>
            <w:vAlign w:val="center"/>
          </w:tcPr>
          <w:p w:rsidR="00EC2FA3" w:rsidRPr="00EC2FA3" w:rsidRDefault="00EC2FA3" w:rsidP="00CC7ACE">
            <w:pPr>
              <w:pStyle w:val="BodyText2"/>
              <w:tabs>
                <w:tab w:val="num" w:pos="960"/>
              </w:tabs>
              <w:spacing w:before="60" w:after="60" w:line="240" w:lineRule="auto"/>
              <w:jc w:val="center"/>
              <w:rPr>
                <w:bCs/>
                <w:color w:val="000000"/>
                <w:sz w:val="24"/>
                <w:szCs w:val="24"/>
                <w:lang w:val="vi-VN"/>
              </w:rPr>
            </w:pPr>
            <w:r w:rsidRPr="00EC2FA3">
              <w:rPr>
                <w:bCs/>
                <w:color w:val="000000"/>
                <w:sz w:val="24"/>
                <w:szCs w:val="24"/>
                <w:lang w:val="vi-VN"/>
              </w:rPr>
              <w:t>0</w:t>
            </w:r>
          </w:p>
        </w:tc>
        <w:tc>
          <w:tcPr>
            <w:tcW w:w="850" w:type="dxa"/>
            <w:shd w:val="clear" w:color="auto" w:fill="auto"/>
            <w:vAlign w:val="center"/>
          </w:tcPr>
          <w:p w:rsidR="00EC2FA3" w:rsidRPr="00EC2FA3" w:rsidRDefault="00EC2FA3" w:rsidP="00CC7ACE">
            <w:pPr>
              <w:pStyle w:val="BodyText2"/>
              <w:tabs>
                <w:tab w:val="num" w:pos="960"/>
              </w:tabs>
              <w:spacing w:before="60" w:after="60" w:line="240" w:lineRule="auto"/>
              <w:jc w:val="center"/>
              <w:rPr>
                <w:bCs/>
                <w:color w:val="000000"/>
                <w:sz w:val="24"/>
                <w:szCs w:val="24"/>
                <w:lang w:val="vi-VN"/>
              </w:rPr>
            </w:pPr>
            <w:r w:rsidRPr="00EC2FA3">
              <w:rPr>
                <w:bCs/>
                <w:color w:val="000000"/>
                <w:sz w:val="24"/>
                <w:szCs w:val="24"/>
                <w:lang w:val="vi-VN"/>
              </w:rPr>
              <w:t>0</w:t>
            </w:r>
          </w:p>
        </w:tc>
        <w:tc>
          <w:tcPr>
            <w:tcW w:w="2268" w:type="dxa"/>
            <w:gridSpan w:val="2"/>
            <w:tcBorders>
              <w:bottom w:val="single" w:sz="4" w:space="0" w:color="auto"/>
            </w:tcBorders>
            <w:shd w:val="clear" w:color="auto" w:fill="auto"/>
          </w:tcPr>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nl-NL"/>
              </w:rPr>
              <w:t xml:space="preserve">+Tài liệu </w:t>
            </w:r>
            <w:r w:rsidRPr="00EC2FA3">
              <w:rPr>
                <w:b/>
                <w:bCs/>
                <w:color w:val="000000"/>
                <w:sz w:val="24"/>
                <w:szCs w:val="24"/>
                <w:lang w:val="nl-NL"/>
              </w:rPr>
              <w:t>[1]</w:t>
            </w:r>
            <w:r w:rsidRPr="00EC2FA3">
              <w:rPr>
                <w:bCs/>
                <w:color w:val="000000"/>
                <w:sz w:val="24"/>
                <w:szCs w:val="24"/>
                <w:lang w:val="nl-NL"/>
              </w:rPr>
              <w:t>: Nội dung từng mục của Chương</w:t>
            </w:r>
            <w:r w:rsidRPr="00EC2FA3">
              <w:rPr>
                <w:bCs/>
                <w:color w:val="000000"/>
                <w:sz w:val="24"/>
                <w:szCs w:val="24"/>
                <w:lang w:val="vi-VN"/>
              </w:rPr>
              <w:t xml:space="preserve"> 3</w:t>
            </w:r>
          </w:p>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vi-VN"/>
              </w:rPr>
              <w:t>+ Tài liệu</w:t>
            </w:r>
            <w:r w:rsidRPr="00EC2FA3">
              <w:rPr>
                <w:b/>
                <w:bCs/>
                <w:color w:val="000000"/>
                <w:sz w:val="24"/>
                <w:szCs w:val="24"/>
                <w:lang w:val="de-DE"/>
              </w:rPr>
              <w:t>[2]</w:t>
            </w:r>
            <w:r w:rsidRPr="00EC2FA3">
              <w:rPr>
                <w:b/>
                <w:bCs/>
                <w:color w:val="000000"/>
                <w:sz w:val="24"/>
                <w:szCs w:val="24"/>
                <w:lang w:val="vi-VN"/>
              </w:rPr>
              <w:t xml:space="preserve">: </w:t>
            </w:r>
            <w:r w:rsidRPr="00EC2FA3">
              <w:rPr>
                <w:bCs/>
                <w:color w:val="000000"/>
                <w:sz w:val="24"/>
                <w:szCs w:val="24"/>
                <w:lang w:val="vi-VN"/>
              </w:rPr>
              <w:t>Nội dung chương 3</w:t>
            </w:r>
          </w:p>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vi-VN"/>
              </w:rPr>
              <w:t>+ Tài liệu</w:t>
            </w:r>
            <w:r w:rsidRPr="00EC2FA3">
              <w:rPr>
                <w:b/>
                <w:bCs/>
                <w:color w:val="000000"/>
                <w:sz w:val="24"/>
                <w:szCs w:val="24"/>
                <w:lang w:val="de-DE"/>
              </w:rPr>
              <w:t>[</w:t>
            </w:r>
            <w:r w:rsidRPr="00EC2FA3">
              <w:rPr>
                <w:b/>
                <w:bCs/>
                <w:color w:val="000000"/>
                <w:sz w:val="24"/>
                <w:szCs w:val="24"/>
                <w:lang w:val="vi-VN"/>
              </w:rPr>
              <w:t>3</w:t>
            </w:r>
            <w:r w:rsidRPr="00EC2FA3">
              <w:rPr>
                <w:b/>
                <w:bCs/>
                <w:color w:val="000000"/>
                <w:sz w:val="24"/>
                <w:szCs w:val="24"/>
                <w:lang w:val="de-DE"/>
              </w:rPr>
              <w:t>]</w:t>
            </w:r>
            <w:r w:rsidRPr="00EC2FA3">
              <w:rPr>
                <w:b/>
                <w:bCs/>
                <w:color w:val="000000"/>
                <w:sz w:val="24"/>
                <w:szCs w:val="24"/>
                <w:lang w:val="vi-VN"/>
              </w:rPr>
              <w:t xml:space="preserve">: </w:t>
            </w:r>
            <w:r w:rsidRPr="00EC2FA3">
              <w:rPr>
                <w:bCs/>
                <w:color w:val="000000"/>
                <w:sz w:val="24"/>
                <w:szCs w:val="24"/>
                <w:lang w:val="vi-VN"/>
              </w:rPr>
              <w:t>Văn bản pháp luật về quản lý thuế</w:t>
            </w:r>
          </w:p>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nl-NL"/>
              </w:rPr>
              <w:t xml:space="preserve">+Ôn tập nội dung </w:t>
            </w:r>
            <w:r w:rsidRPr="00EC2FA3">
              <w:rPr>
                <w:bCs/>
                <w:color w:val="000000"/>
                <w:sz w:val="24"/>
                <w:szCs w:val="24"/>
                <w:lang w:val="vi-VN"/>
              </w:rPr>
              <w:t>2.2</w:t>
            </w:r>
            <w:r w:rsidRPr="00EC2FA3">
              <w:rPr>
                <w:bCs/>
                <w:color w:val="000000"/>
                <w:sz w:val="24"/>
                <w:szCs w:val="24"/>
                <w:lang w:val="nl-NL"/>
              </w:rPr>
              <w:t xml:space="preserve"> đã học ở</w:t>
            </w:r>
            <w:r w:rsidRPr="00EC2FA3">
              <w:rPr>
                <w:bCs/>
                <w:color w:val="000000"/>
                <w:sz w:val="24"/>
                <w:szCs w:val="24"/>
                <w:lang w:val="vi-VN"/>
              </w:rPr>
              <w:t xml:space="preserve"> chương 2</w:t>
            </w:r>
          </w:p>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vi-VN"/>
              </w:rPr>
              <w:t xml:space="preserve">+ Trả lời các câu hỏi chương 2 trong tài liệu </w:t>
            </w:r>
            <w:r w:rsidRPr="00EC2FA3">
              <w:rPr>
                <w:b/>
                <w:bCs/>
                <w:color w:val="000000"/>
                <w:sz w:val="24"/>
                <w:szCs w:val="24"/>
                <w:lang w:val="nl-NL"/>
              </w:rPr>
              <w:t>[1]</w:t>
            </w:r>
          </w:p>
        </w:tc>
      </w:tr>
      <w:tr w:rsidR="00CC7ACE" w:rsidRPr="00EC2FA3" w:rsidTr="00CC7ACE">
        <w:trPr>
          <w:trHeight w:val="282"/>
        </w:trPr>
        <w:tc>
          <w:tcPr>
            <w:tcW w:w="805" w:type="dxa"/>
            <w:shd w:val="clear" w:color="auto" w:fill="auto"/>
            <w:vAlign w:val="center"/>
          </w:tcPr>
          <w:p w:rsidR="00EC2FA3" w:rsidRPr="00EC2FA3" w:rsidRDefault="00EC2FA3" w:rsidP="00CC7ACE">
            <w:pPr>
              <w:pStyle w:val="BodyText2"/>
              <w:tabs>
                <w:tab w:val="num" w:pos="960"/>
              </w:tabs>
              <w:spacing w:before="60" w:after="60" w:line="240" w:lineRule="auto"/>
              <w:jc w:val="center"/>
              <w:rPr>
                <w:b/>
                <w:bCs/>
                <w:color w:val="000000"/>
                <w:sz w:val="24"/>
                <w:szCs w:val="24"/>
              </w:rPr>
            </w:pPr>
            <w:r w:rsidRPr="00EC2FA3">
              <w:rPr>
                <w:b/>
                <w:bCs/>
                <w:color w:val="000000"/>
                <w:sz w:val="24"/>
                <w:szCs w:val="24"/>
              </w:rPr>
              <w:t>4,5</w:t>
            </w:r>
          </w:p>
        </w:tc>
        <w:tc>
          <w:tcPr>
            <w:tcW w:w="4010" w:type="dxa"/>
            <w:shd w:val="clear" w:color="auto" w:fill="auto"/>
            <w:vAlign w:val="center"/>
          </w:tcPr>
          <w:p w:rsidR="00EC2FA3" w:rsidRPr="00EC2FA3" w:rsidRDefault="00EC2FA3" w:rsidP="00CC7ACE">
            <w:pPr>
              <w:pStyle w:val="heading3"/>
              <w:spacing w:before="60" w:after="60" w:line="240" w:lineRule="auto"/>
              <w:rPr>
                <w:sz w:val="24"/>
                <w:szCs w:val="24"/>
                <w:lang w:val="vi-VN"/>
              </w:rPr>
            </w:pPr>
            <w:r w:rsidRPr="00EC2FA3">
              <w:rPr>
                <w:sz w:val="24"/>
                <w:szCs w:val="24"/>
                <w:lang w:val="vi-VN"/>
              </w:rPr>
              <w:t xml:space="preserve">Chương 4: </w:t>
            </w:r>
            <w:r w:rsidRPr="00EC2FA3">
              <w:rPr>
                <w:sz w:val="24"/>
                <w:szCs w:val="24"/>
              </w:rPr>
              <w:t>Kê khai</w:t>
            </w:r>
            <w:r w:rsidRPr="00EC2FA3">
              <w:rPr>
                <w:sz w:val="24"/>
                <w:szCs w:val="24"/>
                <w:lang w:val="vi-VN"/>
              </w:rPr>
              <w:t xml:space="preserve"> thuế</w:t>
            </w:r>
          </w:p>
          <w:p w:rsidR="00EC2FA3" w:rsidRPr="00EC2FA3" w:rsidRDefault="00EC2FA3" w:rsidP="00CC7ACE">
            <w:pPr>
              <w:spacing w:before="60" w:after="60" w:line="240" w:lineRule="auto"/>
              <w:rPr>
                <w:rFonts w:ascii="Times New Roman" w:hAnsi="Times New Roman" w:cs="Times New Roman"/>
                <w:sz w:val="24"/>
                <w:szCs w:val="24"/>
                <w:lang w:val="vi-VN"/>
              </w:rPr>
            </w:pPr>
            <w:r w:rsidRPr="00EC2FA3">
              <w:rPr>
                <w:rFonts w:ascii="Times New Roman" w:hAnsi="Times New Roman" w:cs="Times New Roman"/>
                <w:sz w:val="24"/>
                <w:szCs w:val="24"/>
                <w:lang w:val="vi-VN"/>
              </w:rPr>
              <w:t>4.1. Cơ chế tự khai tự nộp thuế</w:t>
            </w:r>
          </w:p>
          <w:p w:rsidR="00EC2FA3" w:rsidRPr="00EC2FA3" w:rsidRDefault="00EC2FA3" w:rsidP="00CC7ACE">
            <w:pPr>
              <w:spacing w:before="60" w:after="60" w:line="240" w:lineRule="auto"/>
              <w:rPr>
                <w:rFonts w:ascii="Times New Roman" w:hAnsi="Times New Roman" w:cs="Times New Roman"/>
                <w:sz w:val="24"/>
                <w:szCs w:val="24"/>
                <w:lang w:val="vi-VN"/>
              </w:rPr>
            </w:pPr>
            <w:r w:rsidRPr="00EC2FA3">
              <w:rPr>
                <w:rFonts w:ascii="Times New Roman" w:hAnsi="Times New Roman" w:cs="Times New Roman"/>
                <w:sz w:val="24"/>
                <w:szCs w:val="24"/>
                <w:lang w:val="vi-VN"/>
              </w:rPr>
              <w:t>4.2. Đối tượng và nguyên tắc kê khai thuế</w:t>
            </w:r>
          </w:p>
          <w:p w:rsidR="00EC2FA3" w:rsidRPr="00EC2FA3" w:rsidRDefault="00EC2FA3" w:rsidP="00CC7ACE">
            <w:pPr>
              <w:spacing w:before="60" w:after="60" w:line="240" w:lineRule="auto"/>
              <w:rPr>
                <w:rFonts w:ascii="Times New Roman" w:hAnsi="Times New Roman" w:cs="Times New Roman"/>
                <w:bCs/>
                <w:sz w:val="24"/>
                <w:szCs w:val="24"/>
                <w:lang w:val="vi-VN"/>
              </w:rPr>
            </w:pPr>
            <w:r w:rsidRPr="00EC2FA3">
              <w:rPr>
                <w:rFonts w:ascii="Times New Roman" w:hAnsi="Times New Roman" w:cs="Times New Roman"/>
                <w:bCs/>
                <w:sz w:val="24"/>
                <w:szCs w:val="24"/>
                <w:lang w:val="vi-VN"/>
              </w:rPr>
              <w:t>4.3. Hồ sơ kê khai thuế</w:t>
            </w:r>
          </w:p>
          <w:p w:rsidR="00EC2FA3" w:rsidRPr="00EC2FA3" w:rsidRDefault="00EC2FA3" w:rsidP="00CC7ACE">
            <w:pPr>
              <w:spacing w:before="60" w:after="60" w:line="240" w:lineRule="auto"/>
              <w:rPr>
                <w:rFonts w:ascii="Times New Roman" w:hAnsi="Times New Roman" w:cs="Times New Roman"/>
                <w:bCs/>
                <w:sz w:val="24"/>
                <w:szCs w:val="24"/>
                <w:lang w:val="vi-VN"/>
              </w:rPr>
            </w:pPr>
            <w:r w:rsidRPr="00EC2FA3">
              <w:rPr>
                <w:rFonts w:ascii="Times New Roman" w:hAnsi="Times New Roman" w:cs="Times New Roman"/>
                <w:bCs/>
                <w:sz w:val="24"/>
                <w:szCs w:val="24"/>
                <w:lang w:val="vi-VN"/>
              </w:rPr>
              <w:t>4.4. Thời hạn và địa điểm nộp hồ sơ kê khai thuế</w:t>
            </w:r>
          </w:p>
          <w:p w:rsidR="00EC2FA3" w:rsidRPr="00EC2FA3" w:rsidRDefault="00EC2FA3" w:rsidP="00CC7ACE">
            <w:pPr>
              <w:spacing w:before="60" w:after="60" w:line="240" w:lineRule="auto"/>
              <w:rPr>
                <w:rFonts w:ascii="Times New Roman" w:hAnsi="Times New Roman" w:cs="Times New Roman"/>
                <w:bCs/>
                <w:sz w:val="24"/>
                <w:szCs w:val="24"/>
                <w:lang w:val="vi-VN"/>
              </w:rPr>
            </w:pPr>
            <w:r w:rsidRPr="00EC2FA3">
              <w:rPr>
                <w:rFonts w:ascii="Times New Roman" w:hAnsi="Times New Roman" w:cs="Times New Roman"/>
                <w:bCs/>
                <w:sz w:val="24"/>
                <w:szCs w:val="24"/>
                <w:lang w:val="vi-VN"/>
              </w:rPr>
              <w:t>4.5. Quy trình quản lý kê khai thuế</w:t>
            </w:r>
          </w:p>
          <w:p w:rsidR="00EC2FA3" w:rsidRPr="00EC2FA3" w:rsidRDefault="00EC2FA3" w:rsidP="00CC7ACE">
            <w:pPr>
              <w:pStyle w:val="heading3"/>
              <w:spacing w:before="60" w:after="60" w:line="240" w:lineRule="auto"/>
              <w:rPr>
                <w:b w:val="0"/>
                <w:sz w:val="24"/>
                <w:szCs w:val="24"/>
                <w:lang w:val="vi-VN"/>
              </w:rPr>
            </w:pPr>
            <w:r w:rsidRPr="00EC2FA3">
              <w:rPr>
                <w:b w:val="0"/>
                <w:bCs/>
                <w:sz w:val="24"/>
                <w:szCs w:val="24"/>
                <w:lang w:val="vi-VN"/>
              </w:rPr>
              <w:t>4.6. Kê khai thuế qua mạng internet</w:t>
            </w:r>
          </w:p>
        </w:tc>
        <w:tc>
          <w:tcPr>
            <w:tcW w:w="992" w:type="dxa"/>
            <w:shd w:val="clear" w:color="auto" w:fill="auto"/>
            <w:vAlign w:val="center"/>
          </w:tcPr>
          <w:p w:rsidR="00EC2FA3" w:rsidRPr="00EC2FA3" w:rsidRDefault="00EC2FA3" w:rsidP="00CC7ACE">
            <w:pPr>
              <w:pStyle w:val="BodyText2"/>
              <w:tabs>
                <w:tab w:val="num" w:pos="960"/>
              </w:tabs>
              <w:spacing w:before="60" w:after="60" w:line="240" w:lineRule="auto"/>
              <w:jc w:val="center"/>
              <w:rPr>
                <w:bCs/>
                <w:color w:val="000000"/>
                <w:sz w:val="24"/>
                <w:szCs w:val="24"/>
              </w:rPr>
            </w:pPr>
            <w:r w:rsidRPr="00EC2FA3">
              <w:rPr>
                <w:bCs/>
                <w:color w:val="000000"/>
                <w:sz w:val="24"/>
                <w:szCs w:val="24"/>
              </w:rPr>
              <w:t>10</w:t>
            </w:r>
          </w:p>
        </w:tc>
        <w:tc>
          <w:tcPr>
            <w:tcW w:w="709" w:type="dxa"/>
            <w:vAlign w:val="center"/>
          </w:tcPr>
          <w:p w:rsidR="00EC2FA3" w:rsidRPr="00EC2FA3" w:rsidRDefault="00EC2FA3" w:rsidP="00CC7ACE">
            <w:pPr>
              <w:pStyle w:val="BodyText2"/>
              <w:tabs>
                <w:tab w:val="num" w:pos="960"/>
              </w:tabs>
              <w:spacing w:before="60" w:after="60" w:line="240" w:lineRule="auto"/>
              <w:jc w:val="center"/>
              <w:rPr>
                <w:bCs/>
                <w:color w:val="000000"/>
                <w:sz w:val="24"/>
                <w:szCs w:val="24"/>
                <w:lang w:val="vi-VN"/>
              </w:rPr>
            </w:pPr>
            <w:r w:rsidRPr="00EC2FA3">
              <w:rPr>
                <w:bCs/>
                <w:color w:val="000000"/>
                <w:sz w:val="24"/>
                <w:szCs w:val="24"/>
                <w:lang w:val="vi-VN"/>
              </w:rPr>
              <w:t>0</w:t>
            </w:r>
          </w:p>
        </w:tc>
        <w:tc>
          <w:tcPr>
            <w:tcW w:w="850" w:type="dxa"/>
            <w:shd w:val="clear" w:color="auto" w:fill="auto"/>
            <w:vAlign w:val="center"/>
          </w:tcPr>
          <w:p w:rsidR="00EC2FA3" w:rsidRPr="00EC2FA3" w:rsidRDefault="00EC2FA3" w:rsidP="00CC7ACE">
            <w:pPr>
              <w:pStyle w:val="BodyText2"/>
              <w:tabs>
                <w:tab w:val="num" w:pos="960"/>
              </w:tabs>
              <w:spacing w:before="60" w:after="60" w:line="240" w:lineRule="auto"/>
              <w:jc w:val="center"/>
              <w:rPr>
                <w:bCs/>
                <w:color w:val="000000"/>
                <w:sz w:val="24"/>
                <w:szCs w:val="24"/>
                <w:lang w:val="vi-VN"/>
              </w:rPr>
            </w:pPr>
            <w:r w:rsidRPr="00EC2FA3">
              <w:rPr>
                <w:bCs/>
                <w:color w:val="000000"/>
                <w:sz w:val="24"/>
                <w:szCs w:val="24"/>
                <w:lang w:val="vi-VN"/>
              </w:rPr>
              <w:t>0</w:t>
            </w:r>
          </w:p>
        </w:tc>
        <w:tc>
          <w:tcPr>
            <w:tcW w:w="2268" w:type="dxa"/>
            <w:gridSpan w:val="2"/>
            <w:tcBorders>
              <w:bottom w:val="single" w:sz="4" w:space="0" w:color="auto"/>
            </w:tcBorders>
            <w:shd w:val="clear" w:color="auto" w:fill="auto"/>
          </w:tcPr>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nl-NL"/>
              </w:rPr>
              <w:t xml:space="preserve">+Tài liệu </w:t>
            </w:r>
            <w:r w:rsidRPr="00EC2FA3">
              <w:rPr>
                <w:b/>
                <w:bCs/>
                <w:color w:val="000000"/>
                <w:sz w:val="24"/>
                <w:szCs w:val="24"/>
                <w:lang w:val="nl-NL"/>
              </w:rPr>
              <w:t>[1]</w:t>
            </w:r>
            <w:r w:rsidRPr="00EC2FA3">
              <w:rPr>
                <w:bCs/>
                <w:color w:val="000000"/>
                <w:sz w:val="24"/>
                <w:szCs w:val="24"/>
                <w:lang w:val="nl-NL"/>
              </w:rPr>
              <w:t>: Nội dung từng mục của Chương</w:t>
            </w:r>
            <w:r w:rsidRPr="00EC2FA3">
              <w:rPr>
                <w:bCs/>
                <w:color w:val="000000"/>
                <w:sz w:val="24"/>
                <w:szCs w:val="24"/>
                <w:lang w:val="vi-VN"/>
              </w:rPr>
              <w:t xml:space="preserve"> 4</w:t>
            </w:r>
          </w:p>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vi-VN"/>
              </w:rPr>
              <w:t>+ Tài liệu</w:t>
            </w:r>
            <w:r w:rsidRPr="00EC2FA3">
              <w:rPr>
                <w:b/>
                <w:bCs/>
                <w:color w:val="000000"/>
                <w:sz w:val="24"/>
                <w:szCs w:val="24"/>
                <w:lang w:val="de-DE"/>
              </w:rPr>
              <w:t>[2]</w:t>
            </w:r>
            <w:r w:rsidRPr="00EC2FA3">
              <w:rPr>
                <w:b/>
                <w:bCs/>
                <w:color w:val="000000"/>
                <w:sz w:val="24"/>
                <w:szCs w:val="24"/>
                <w:lang w:val="vi-VN"/>
              </w:rPr>
              <w:t xml:space="preserve">: </w:t>
            </w:r>
            <w:r w:rsidRPr="00EC2FA3">
              <w:rPr>
                <w:bCs/>
                <w:color w:val="000000"/>
                <w:sz w:val="24"/>
                <w:szCs w:val="24"/>
                <w:lang w:val="vi-VN"/>
              </w:rPr>
              <w:t>Nội dung chương 4</w:t>
            </w:r>
          </w:p>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vi-VN"/>
              </w:rPr>
              <w:t>+ Tài liệu</w:t>
            </w:r>
            <w:r w:rsidRPr="00EC2FA3">
              <w:rPr>
                <w:b/>
                <w:bCs/>
                <w:color w:val="000000"/>
                <w:sz w:val="24"/>
                <w:szCs w:val="24"/>
                <w:lang w:val="de-DE"/>
              </w:rPr>
              <w:t>[</w:t>
            </w:r>
            <w:r w:rsidRPr="00EC2FA3">
              <w:rPr>
                <w:b/>
                <w:bCs/>
                <w:color w:val="000000"/>
                <w:sz w:val="24"/>
                <w:szCs w:val="24"/>
                <w:lang w:val="vi-VN"/>
              </w:rPr>
              <w:t>3</w:t>
            </w:r>
            <w:r w:rsidRPr="00EC2FA3">
              <w:rPr>
                <w:b/>
                <w:bCs/>
                <w:color w:val="000000"/>
                <w:sz w:val="24"/>
                <w:szCs w:val="24"/>
                <w:lang w:val="de-DE"/>
              </w:rPr>
              <w:t>]</w:t>
            </w:r>
            <w:r w:rsidRPr="00EC2FA3">
              <w:rPr>
                <w:b/>
                <w:bCs/>
                <w:color w:val="000000"/>
                <w:sz w:val="24"/>
                <w:szCs w:val="24"/>
                <w:lang w:val="vi-VN"/>
              </w:rPr>
              <w:t xml:space="preserve">: </w:t>
            </w:r>
            <w:r w:rsidRPr="00EC2FA3">
              <w:rPr>
                <w:bCs/>
                <w:color w:val="000000"/>
                <w:sz w:val="24"/>
                <w:szCs w:val="24"/>
                <w:lang w:val="vi-VN"/>
              </w:rPr>
              <w:t>Văn bản pháp luật về quản lý thuế</w:t>
            </w:r>
          </w:p>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nl-NL"/>
              </w:rPr>
              <w:t xml:space="preserve">+Ôn tập nội dung </w:t>
            </w:r>
            <w:r w:rsidRPr="00EC2FA3">
              <w:rPr>
                <w:bCs/>
                <w:color w:val="000000"/>
                <w:sz w:val="24"/>
                <w:szCs w:val="24"/>
                <w:lang w:val="vi-VN"/>
              </w:rPr>
              <w:t>3.2</w:t>
            </w:r>
            <w:r w:rsidRPr="00EC2FA3">
              <w:rPr>
                <w:bCs/>
                <w:color w:val="000000"/>
                <w:sz w:val="24"/>
                <w:szCs w:val="24"/>
                <w:lang w:val="nl-NL"/>
              </w:rPr>
              <w:t xml:space="preserve"> đã học ở</w:t>
            </w:r>
            <w:r w:rsidRPr="00EC2FA3">
              <w:rPr>
                <w:bCs/>
                <w:color w:val="000000"/>
                <w:sz w:val="24"/>
                <w:szCs w:val="24"/>
                <w:lang w:val="vi-VN"/>
              </w:rPr>
              <w:t xml:space="preserve"> chương 3</w:t>
            </w:r>
          </w:p>
          <w:p w:rsidR="00EC2FA3" w:rsidRPr="00EC2FA3" w:rsidRDefault="00EC2FA3" w:rsidP="00CC7ACE">
            <w:pPr>
              <w:pStyle w:val="BodyText2"/>
              <w:tabs>
                <w:tab w:val="num" w:pos="960"/>
              </w:tabs>
              <w:spacing w:before="60" w:after="60" w:line="240" w:lineRule="auto"/>
              <w:jc w:val="both"/>
              <w:rPr>
                <w:bCs/>
                <w:color w:val="000000"/>
                <w:sz w:val="24"/>
                <w:szCs w:val="24"/>
                <w:lang w:val="nl-NL"/>
              </w:rPr>
            </w:pPr>
            <w:r w:rsidRPr="00EC2FA3">
              <w:rPr>
                <w:bCs/>
                <w:color w:val="000000"/>
                <w:sz w:val="24"/>
                <w:szCs w:val="24"/>
                <w:lang w:val="vi-VN"/>
              </w:rPr>
              <w:t xml:space="preserve">+ Trả lời các câu hỏi chương 3 trong tài liệu </w:t>
            </w:r>
            <w:r w:rsidRPr="00EC2FA3">
              <w:rPr>
                <w:b/>
                <w:bCs/>
                <w:color w:val="000000"/>
                <w:sz w:val="24"/>
                <w:szCs w:val="24"/>
                <w:lang w:val="nl-NL"/>
              </w:rPr>
              <w:t>[1]</w:t>
            </w:r>
          </w:p>
        </w:tc>
      </w:tr>
      <w:tr w:rsidR="00CC7ACE" w:rsidRPr="00EC2FA3" w:rsidTr="00CC7ACE">
        <w:trPr>
          <w:trHeight w:val="282"/>
        </w:trPr>
        <w:tc>
          <w:tcPr>
            <w:tcW w:w="805" w:type="dxa"/>
            <w:shd w:val="clear" w:color="auto" w:fill="auto"/>
            <w:vAlign w:val="center"/>
          </w:tcPr>
          <w:p w:rsidR="00EC2FA3" w:rsidRPr="00EC2FA3" w:rsidRDefault="00EC2FA3" w:rsidP="00CC7ACE">
            <w:pPr>
              <w:pStyle w:val="BodyText2"/>
              <w:tabs>
                <w:tab w:val="num" w:pos="960"/>
              </w:tabs>
              <w:spacing w:before="60" w:after="60" w:line="240" w:lineRule="auto"/>
              <w:jc w:val="center"/>
              <w:rPr>
                <w:b/>
                <w:bCs/>
                <w:color w:val="000000"/>
                <w:sz w:val="24"/>
                <w:szCs w:val="24"/>
              </w:rPr>
            </w:pPr>
            <w:r w:rsidRPr="00EC2FA3">
              <w:rPr>
                <w:b/>
                <w:bCs/>
                <w:color w:val="FF0000"/>
                <w:sz w:val="24"/>
                <w:szCs w:val="24"/>
              </w:rPr>
              <w:t>6,7</w:t>
            </w:r>
          </w:p>
        </w:tc>
        <w:tc>
          <w:tcPr>
            <w:tcW w:w="4010" w:type="dxa"/>
            <w:shd w:val="clear" w:color="auto" w:fill="auto"/>
            <w:vAlign w:val="center"/>
          </w:tcPr>
          <w:p w:rsidR="00EC2FA3" w:rsidRPr="00EC2FA3" w:rsidRDefault="00EC2FA3" w:rsidP="00CC7ACE">
            <w:pPr>
              <w:pStyle w:val="heading3"/>
              <w:spacing w:before="60" w:after="60" w:line="240" w:lineRule="auto"/>
              <w:rPr>
                <w:sz w:val="24"/>
                <w:szCs w:val="24"/>
                <w:lang w:val="vi-VN"/>
              </w:rPr>
            </w:pPr>
            <w:r w:rsidRPr="00EC2FA3">
              <w:rPr>
                <w:sz w:val="24"/>
                <w:szCs w:val="24"/>
                <w:lang w:val="vi-VN"/>
              </w:rPr>
              <w:t>Chương 5: Kiểm tra, thanh tra thuế</w:t>
            </w:r>
          </w:p>
          <w:p w:rsidR="00EC2FA3" w:rsidRPr="00EC2FA3" w:rsidRDefault="00EC2FA3" w:rsidP="00CC7ACE">
            <w:pPr>
              <w:spacing w:before="60" w:after="60" w:line="240" w:lineRule="auto"/>
              <w:rPr>
                <w:rFonts w:ascii="Times New Roman" w:hAnsi="Times New Roman" w:cs="Times New Roman"/>
                <w:sz w:val="24"/>
                <w:szCs w:val="24"/>
                <w:lang w:val="vi-VN"/>
              </w:rPr>
            </w:pPr>
            <w:r w:rsidRPr="00EC2FA3">
              <w:rPr>
                <w:rFonts w:ascii="Times New Roman" w:hAnsi="Times New Roman" w:cs="Times New Roman"/>
                <w:sz w:val="24"/>
                <w:szCs w:val="24"/>
                <w:lang w:val="vi-VN"/>
              </w:rPr>
              <w:t>5.1. Khái niệm và mục tiêu kiểm tra, thanh tra thuế</w:t>
            </w:r>
          </w:p>
          <w:p w:rsidR="00EC2FA3" w:rsidRPr="00EC2FA3" w:rsidRDefault="00EC2FA3" w:rsidP="00CC7ACE">
            <w:pPr>
              <w:spacing w:before="60" w:after="60" w:line="240" w:lineRule="auto"/>
              <w:rPr>
                <w:rFonts w:ascii="Times New Roman" w:hAnsi="Times New Roman" w:cs="Times New Roman"/>
                <w:sz w:val="24"/>
                <w:szCs w:val="24"/>
                <w:lang w:val="vi-VN"/>
              </w:rPr>
            </w:pPr>
            <w:r w:rsidRPr="00EC2FA3">
              <w:rPr>
                <w:rFonts w:ascii="Times New Roman" w:hAnsi="Times New Roman" w:cs="Times New Roman"/>
                <w:sz w:val="24"/>
                <w:szCs w:val="24"/>
                <w:lang w:val="vi-VN"/>
              </w:rPr>
              <w:t>5.2. Phân loại và nguyên tắc kiểm tra, thanh tra thuế</w:t>
            </w:r>
          </w:p>
          <w:p w:rsidR="00EC2FA3" w:rsidRPr="00EC2FA3" w:rsidRDefault="00EC2FA3" w:rsidP="00CC7ACE">
            <w:pPr>
              <w:spacing w:before="60" w:after="60" w:line="240" w:lineRule="auto"/>
              <w:rPr>
                <w:rFonts w:ascii="Times New Roman" w:hAnsi="Times New Roman" w:cs="Times New Roman"/>
                <w:sz w:val="24"/>
                <w:szCs w:val="24"/>
                <w:lang w:val="vi-VN"/>
              </w:rPr>
            </w:pPr>
            <w:r w:rsidRPr="00EC2FA3">
              <w:rPr>
                <w:rFonts w:ascii="Times New Roman" w:hAnsi="Times New Roman" w:cs="Times New Roman"/>
                <w:sz w:val="24"/>
                <w:szCs w:val="24"/>
                <w:lang w:val="vi-VN"/>
              </w:rPr>
              <w:lastRenderedPageBreak/>
              <w:t>5.3. Kiểm tra đối tượng nộp thuế</w:t>
            </w:r>
          </w:p>
          <w:p w:rsidR="00EC2FA3" w:rsidRPr="00EC2FA3" w:rsidRDefault="00EC2FA3" w:rsidP="00CC7ACE">
            <w:pPr>
              <w:spacing w:before="60" w:after="60" w:line="240" w:lineRule="auto"/>
              <w:rPr>
                <w:rFonts w:ascii="Times New Roman" w:hAnsi="Times New Roman" w:cs="Times New Roman"/>
                <w:sz w:val="24"/>
                <w:szCs w:val="24"/>
                <w:lang w:val="vi-VN"/>
              </w:rPr>
            </w:pPr>
            <w:r w:rsidRPr="00EC2FA3">
              <w:rPr>
                <w:rFonts w:ascii="Times New Roman" w:hAnsi="Times New Roman" w:cs="Times New Roman"/>
                <w:sz w:val="24"/>
                <w:szCs w:val="24"/>
                <w:lang w:val="vi-VN"/>
              </w:rPr>
              <w:t>5.4. Thanh tra đối tượng nộp thuế</w:t>
            </w:r>
          </w:p>
          <w:p w:rsidR="00EC2FA3" w:rsidRPr="00EC2FA3" w:rsidRDefault="00EC2FA3" w:rsidP="00CC7ACE">
            <w:pPr>
              <w:pStyle w:val="heading3"/>
              <w:spacing w:before="60" w:after="60" w:line="240" w:lineRule="auto"/>
              <w:rPr>
                <w:b w:val="0"/>
                <w:sz w:val="24"/>
                <w:szCs w:val="24"/>
                <w:lang w:val="vi-VN"/>
              </w:rPr>
            </w:pPr>
            <w:r w:rsidRPr="00EC2FA3">
              <w:rPr>
                <w:b w:val="0"/>
                <w:sz w:val="24"/>
                <w:szCs w:val="24"/>
                <w:lang w:val="vi-VN"/>
              </w:rPr>
              <w:t>5.5. Kiểm tra, thanh tra nội bộ ngành thuế</w:t>
            </w:r>
          </w:p>
        </w:tc>
        <w:tc>
          <w:tcPr>
            <w:tcW w:w="992" w:type="dxa"/>
            <w:shd w:val="clear" w:color="auto" w:fill="auto"/>
            <w:vAlign w:val="center"/>
          </w:tcPr>
          <w:p w:rsidR="00EC2FA3" w:rsidRPr="00EC2FA3" w:rsidRDefault="00EC2FA3" w:rsidP="00CC7ACE">
            <w:pPr>
              <w:pStyle w:val="BodyText2"/>
              <w:tabs>
                <w:tab w:val="num" w:pos="960"/>
              </w:tabs>
              <w:spacing w:before="60" w:after="60" w:line="240" w:lineRule="auto"/>
              <w:jc w:val="center"/>
              <w:rPr>
                <w:bCs/>
                <w:color w:val="000000"/>
                <w:sz w:val="24"/>
                <w:szCs w:val="24"/>
                <w:lang w:val="vi-VN"/>
              </w:rPr>
            </w:pPr>
            <w:r w:rsidRPr="00EC2FA3">
              <w:rPr>
                <w:bCs/>
                <w:color w:val="000000"/>
                <w:sz w:val="24"/>
                <w:szCs w:val="24"/>
                <w:lang w:val="vi-VN"/>
              </w:rPr>
              <w:lastRenderedPageBreak/>
              <w:t>10</w:t>
            </w:r>
          </w:p>
        </w:tc>
        <w:tc>
          <w:tcPr>
            <w:tcW w:w="709" w:type="dxa"/>
            <w:vAlign w:val="center"/>
          </w:tcPr>
          <w:p w:rsidR="00EC2FA3" w:rsidRPr="00EC2FA3" w:rsidRDefault="00EC2FA3" w:rsidP="00CC7ACE">
            <w:pPr>
              <w:pStyle w:val="BodyText2"/>
              <w:tabs>
                <w:tab w:val="num" w:pos="960"/>
              </w:tabs>
              <w:spacing w:before="60" w:after="60" w:line="240" w:lineRule="auto"/>
              <w:jc w:val="center"/>
              <w:rPr>
                <w:bCs/>
                <w:color w:val="000000"/>
                <w:sz w:val="24"/>
                <w:szCs w:val="24"/>
                <w:lang w:val="vi-VN"/>
              </w:rPr>
            </w:pPr>
            <w:r w:rsidRPr="00EC2FA3">
              <w:rPr>
                <w:bCs/>
                <w:color w:val="000000"/>
                <w:sz w:val="24"/>
                <w:szCs w:val="24"/>
                <w:lang w:val="vi-VN"/>
              </w:rPr>
              <w:t>0</w:t>
            </w:r>
          </w:p>
        </w:tc>
        <w:tc>
          <w:tcPr>
            <w:tcW w:w="850" w:type="dxa"/>
            <w:shd w:val="clear" w:color="auto" w:fill="auto"/>
            <w:vAlign w:val="center"/>
          </w:tcPr>
          <w:p w:rsidR="00EC2FA3" w:rsidRPr="00EC2FA3" w:rsidRDefault="00EC2FA3" w:rsidP="00CC7ACE">
            <w:pPr>
              <w:pStyle w:val="BodyText2"/>
              <w:tabs>
                <w:tab w:val="num" w:pos="960"/>
              </w:tabs>
              <w:spacing w:before="60" w:after="60" w:line="240" w:lineRule="auto"/>
              <w:jc w:val="center"/>
              <w:rPr>
                <w:bCs/>
                <w:color w:val="000000"/>
                <w:sz w:val="24"/>
                <w:szCs w:val="24"/>
                <w:lang w:val="vi-VN"/>
              </w:rPr>
            </w:pPr>
            <w:r w:rsidRPr="00EC2FA3">
              <w:rPr>
                <w:bCs/>
                <w:color w:val="000000"/>
                <w:sz w:val="24"/>
                <w:szCs w:val="24"/>
                <w:lang w:val="vi-VN"/>
              </w:rPr>
              <w:t>0</w:t>
            </w:r>
          </w:p>
        </w:tc>
        <w:tc>
          <w:tcPr>
            <w:tcW w:w="2268" w:type="dxa"/>
            <w:gridSpan w:val="2"/>
            <w:tcBorders>
              <w:bottom w:val="single" w:sz="4" w:space="0" w:color="auto"/>
            </w:tcBorders>
            <w:shd w:val="clear" w:color="auto" w:fill="auto"/>
          </w:tcPr>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nl-NL"/>
              </w:rPr>
              <w:t xml:space="preserve">+Tài liệu </w:t>
            </w:r>
            <w:r w:rsidRPr="00EC2FA3">
              <w:rPr>
                <w:b/>
                <w:bCs/>
                <w:color w:val="000000"/>
                <w:sz w:val="24"/>
                <w:szCs w:val="24"/>
                <w:lang w:val="nl-NL"/>
              </w:rPr>
              <w:t>[1]</w:t>
            </w:r>
            <w:r w:rsidRPr="00EC2FA3">
              <w:rPr>
                <w:bCs/>
                <w:color w:val="000000"/>
                <w:sz w:val="24"/>
                <w:szCs w:val="24"/>
                <w:lang w:val="nl-NL"/>
              </w:rPr>
              <w:t>: Nội dung từng mục của Chương</w:t>
            </w:r>
            <w:r w:rsidRPr="00EC2FA3">
              <w:rPr>
                <w:bCs/>
                <w:color w:val="000000"/>
                <w:sz w:val="24"/>
                <w:szCs w:val="24"/>
                <w:lang w:val="vi-VN"/>
              </w:rPr>
              <w:t xml:space="preserve"> 5</w:t>
            </w:r>
          </w:p>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vi-VN"/>
              </w:rPr>
              <w:t>+ Tài liệu</w:t>
            </w:r>
            <w:r w:rsidRPr="00EC2FA3">
              <w:rPr>
                <w:b/>
                <w:bCs/>
                <w:color w:val="000000"/>
                <w:sz w:val="24"/>
                <w:szCs w:val="24"/>
                <w:lang w:val="de-DE"/>
              </w:rPr>
              <w:t>[2]</w:t>
            </w:r>
            <w:r w:rsidRPr="00EC2FA3">
              <w:rPr>
                <w:b/>
                <w:bCs/>
                <w:color w:val="000000"/>
                <w:sz w:val="24"/>
                <w:szCs w:val="24"/>
                <w:lang w:val="vi-VN"/>
              </w:rPr>
              <w:t xml:space="preserve">: </w:t>
            </w:r>
            <w:r w:rsidRPr="00EC2FA3">
              <w:rPr>
                <w:bCs/>
                <w:color w:val="000000"/>
                <w:sz w:val="24"/>
                <w:szCs w:val="24"/>
                <w:lang w:val="vi-VN"/>
              </w:rPr>
              <w:t>Nội dung chương 5</w:t>
            </w:r>
          </w:p>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vi-VN"/>
              </w:rPr>
              <w:lastRenderedPageBreak/>
              <w:t>+ Tài liệu</w:t>
            </w:r>
            <w:r w:rsidRPr="00EC2FA3">
              <w:rPr>
                <w:b/>
                <w:bCs/>
                <w:color w:val="000000"/>
                <w:sz w:val="24"/>
                <w:szCs w:val="24"/>
                <w:lang w:val="de-DE"/>
              </w:rPr>
              <w:t>[</w:t>
            </w:r>
            <w:r w:rsidRPr="00EC2FA3">
              <w:rPr>
                <w:b/>
                <w:bCs/>
                <w:color w:val="000000"/>
                <w:sz w:val="24"/>
                <w:szCs w:val="24"/>
                <w:lang w:val="vi-VN"/>
              </w:rPr>
              <w:t>3</w:t>
            </w:r>
            <w:r w:rsidRPr="00EC2FA3">
              <w:rPr>
                <w:b/>
                <w:bCs/>
                <w:color w:val="000000"/>
                <w:sz w:val="24"/>
                <w:szCs w:val="24"/>
                <w:lang w:val="de-DE"/>
              </w:rPr>
              <w:t>]</w:t>
            </w:r>
            <w:r w:rsidRPr="00EC2FA3">
              <w:rPr>
                <w:b/>
                <w:bCs/>
                <w:color w:val="000000"/>
                <w:sz w:val="24"/>
                <w:szCs w:val="24"/>
                <w:lang w:val="vi-VN"/>
              </w:rPr>
              <w:t xml:space="preserve">: </w:t>
            </w:r>
            <w:r w:rsidRPr="00EC2FA3">
              <w:rPr>
                <w:bCs/>
                <w:color w:val="000000"/>
                <w:sz w:val="24"/>
                <w:szCs w:val="24"/>
                <w:lang w:val="vi-VN"/>
              </w:rPr>
              <w:t>Văn bản pháp luật về quản lý thuế</w:t>
            </w:r>
          </w:p>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nl-NL"/>
              </w:rPr>
              <w:t xml:space="preserve">+Ôn tập nội dung </w:t>
            </w:r>
            <w:r w:rsidRPr="00EC2FA3">
              <w:rPr>
                <w:bCs/>
                <w:color w:val="000000"/>
                <w:sz w:val="24"/>
                <w:szCs w:val="24"/>
                <w:lang w:val="vi-VN"/>
              </w:rPr>
              <w:t>4.2</w:t>
            </w:r>
            <w:r w:rsidRPr="00EC2FA3">
              <w:rPr>
                <w:bCs/>
                <w:color w:val="000000"/>
                <w:sz w:val="24"/>
                <w:szCs w:val="24"/>
                <w:lang w:val="nl-NL"/>
              </w:rPr>
              <w:t xml:space="preserve"> đã học ở</w:t>
            </w:r>
            <w:r w:rsidRPr="00EC2FA3">
              <w:rPr>
                <w:bCs/>
                <w:color w:val="000000"/>
                <w:sz w:val="24"/>
                <w:szCs w:val="24"/>
                <w:lang w:val="vi-VN"/>
              </w:rPr>
              <w:t xml:space="preserve"> chương 4</w:t>
            </w:r>
          </w:p>
          <w:p w:rsidR="00EC2FA3" w:rsidRPr="00CC7ACE" w:rsidRDefault="00EC2FA3" w:rsidP="00CC7ACE">
            <w:pPr>
              <w:pStyle w:val="BodyText2"/>
              <w:tabs>
                <w:tab w:val="num" w:pos="960"/>
              </w:tabs>
              <w:spacing w:before="60" w:after="60" w:line="240" w:lineRule="auto"/>
              <w:jc w:val="both"/>
              <w:rPr>
                <w:b/>
                <w:bCs/>
                <w:color w:val="000000"/>
                <w:sz w:val="24"/>
                <w:szCs w:val="24"/>
                <w:lang w:val="vi-VN"/>
              </w:rPr>
            </w:pPr>
            <w:r w:rsidRPr="00EC2FA3">
              <w:rPr>
                <w:bCs/>
                <w:color w:val="000000"/>
                <w:sz w:val="24"/>
                <w:szCs w:val="24"/>
                <w:lang w:val="vi-VN"/>
              </w:rPr>
              <w:t xml:space="preserve">+ Trả lời các câu hỏi chương 4 trong tài liệu </w:t>
            </w:r>
            <w:r w:rsidRPr="00EC2FA3">
              <w:rPr>
                <w:b/>
                <w:bCs/>
                <w:color w:val="000000"/>
                <w:sz w:val="24"/>
                <w:szCs w:val="24"/>
                <w:lang w:val="nl-NL"/>
              </w:rPr>
              <w:t>[1]</w:t>
            </w:r>
          </w:p>
        </w:tc>
      </w:tr>
      <w:tr w:rsidR="00CC7ACE" w:rsidRPr="00EC2FA3" w:rsidTr="00CC7ACE">
        <w:trPr>
          <w:trHeight w:val="282"/>
        </w:trPr>
        <w:tc>
          <w:tcPr>
            <w:tcW w:w="805" w:type="dxa"/>
            <w:shd w:val="clear" w:color="auto" w:fill="auto"/>
            <w:vAlign w:val="center"/>
          </w:tcPr>
          <w:p w:rsidR="00EC2FA3" w:rsidRPr="00EE5E51" w:rsidRDefault="00EC2FA3" w:rsidP="00CC7ACE">
            <w:pPr>
              <w:pStyle w:val="BodyText2"/>
              <w:tabs>
                <w:tab w:val="num" w:pos="960"/>
              </w:tabs>
              <w:spacing w:before="60" w:after="60" w:line="240" w:lineRule="auto"/>
              <w:jc w:val="center"/>
              <w:rPr>
                <w:b/>
                <w:bCs/>
                <w:sz w:val="24"/>
                <w:szCs w:val="24"/>
              </w:rPr>
            </w:pPr>
            <w:r w:rsidRPr="00EE5E51">
              <w:rPr>
                <w:b/>
                <w:bCs/>
                <w:sz w:val="24"/>
                <w:szCs w:val="24"/>
              </w:rPr>
              <w:lastRenderedPageBreak/>
              <w:t>8</w:t>
            </w:r>
          </w:p>
        </w:tc>
        <w:tc>
          <w:tcPr>
            <w:tcW w:w="4010" w:type="dxa"/>
            <w:shd w:val="clear" w:color="auto" w:fill="auto"/>
            <w:vAlign w:val="center"/>
          </w:tcPr>
          <w:p w:rsidR="00EC2FA3" w:rsidRPr="00EC2FA3" w:rsidRDefault="00EC2FA3" w:rsidP="00CC7ACE">
            <w:pPr>
              <w:pStyle w:val="heading3"/>
              <w:spacing w:before="60" w:after="60" w:line="240" w:lineRule="auto"/>
              <w:rPr>
                <w:sz w:val="24"/>
                <w:szCs w:val="24"/>
                <w:lang w:val="vi-VN"/>
              </w:rPr>
            </w:pPr>
            <w:r w:rsidRPr="00EC2FA3">
              <w:rPr>
                <w:sz w:val="24"/>
                <w:szCs w:val="24"/>
                <w:lang w:val="vi-VN"/>
              </w:rPr>
              <w:t xml:space="preserve">Chương 6: </w:t>
            </w:r>
            <w:r w:rsidRPr="00EC2FA3">
              <w:rPr>
                <w:sz w:val="24"/>
                <w:szCs w:val="24"/>
              </w:rPr>
              <w:t>Xử lý vi vi phạm pháp luật thuế</w:t>
            </w:r>
          </w:p>
          <w:p w:rsidR="00EC2FA3" w:rsidRPr="00EC2FA3" w:rsidRDefault="00EC2FA3" w:rsidP="00CC7ACE">
            <w:pPr>
              <w:spacing w:before="60" w:after="60" w:line="240" w:lineRule="auto"/>
              <w:rPr>
                <w:rFonts w:ascii="Times New Roman" w:hAnsi="Times New Roman" w:cs="Times New Roman"/>
                <w:sz w:val="24"/>
                <w:szCs w:val="24"/>
                <w:lang w:val="vi-VN"/>
              </w:rPr>
            </w:pPr>
            <w:r w:rsidRPr="00EC2FA3">
              <w:rPr>
                <w:rFonts w:ascii="Times New Roman" w:hAnsi="Times New Roman" w:cs="Times New Roman"/>
                <w:sz w:val="24"/>
                <w:szCs w:val="24"/>
                <w:lang w:val="vi-VN"/>
              </w:rPr>
              <w:t>6.1. Các hành vi vi phạm pháp luật thuế</w:t>
            </w:r>
          </w:p>
          <w:p w:rsidR="00EC2FA3" w:rsidRPr="00EC2FA3" w:rsidRDefault="00EC2FA3" w:rsidP="00CC7ACE">
            <w:pPr>
              <w:spacing w:before="60" w:after="60" w:line="240" w:lineRule="auto"/>
              <w:rPr>
                <w:rFonts w:ascii="Times New Roman" w:hAnsi="Times New Roman" w:cs="Times New Roman"/>
                <w:sz w:val="24"/>
                <w:szCs w:val="24"/>
                <w:lang w:val="vi-VN"/>
              </w:rPr>
            </w:pPr>
            <w:r w:rsidRPr="00EC2FA3">
              <w:rPr>
                <w:rFonts w:ascii="Times New Roman" w:hAnsi="Times New Roman" w:cs="Times New Roman"/>
                <w:sz w:val="24"/>
                <w:szCs w:val="24"/>
                <w:lang w:val="vi-VN"/>
              </w:rPr>
              <w:t>6.2. Nguyên tắc xử lý vi phạm pháp luật về thuế</w:t>
            </w:r>
          </w:p>
          <w:p w:rsidR="00EC2FA3" w:rsidRPr="00EC2FA3" w:rsidRDefault="00EC2FA3" w:rsidP="00CC7ACE">
            <w:pPr>
              <w:spacing w:before="60" w:after="60" w:line="240" w:lineRule="auto"/>
              <w:rPr>
                <w:rFonts w:ascii="Times New Roman" w:hAnsi="Times New Roman" w:cs="Times New Roman"/>
                <w:sz w:val="24"/>
                <w:szCs w:val="24"/>
                <w:lang w:val="vi-VN"/>
              </w:rPr>
            </w:pPr>
            <w:r w:rsidRPr="00EC2FA3">
              <w:rPr>
                <w:rFonts w:ascii="Times New Roman" w:hAnsi="Times New Roman" w:cs="Times New Roman"/>
                <w:sz w:val="24"/>
                <w:szCs w:val="24"/>
                <w:lang w:val="vi-VN"/>
              </w:rPr>
              <w:t>6.3. Thời hiệu và hình thức xử phạt vi phạm pháp luật thuế</w:t>
            </w:r>
          </w:p>
          <w:p w:rsidR="00EC2FA3" w:rsidRPr="00EC2FA3" w:rsidRDefault="00EC2FA3" w:rsidP="00CC7ACE">
            <w:pPr>
              <w:spacing w:before="60" w:after="60" w:line="240" w:lineRule="auto"/>
              <w:rPr>
                <w:rFonts w:ascii="Times New Roman" w:hAnsi="Times New Roman" w:cs="Times New Roman"/>
                <w:sz w:val="24"/>
                <w:szCs w:val="24"/>
                <w:lang w:val="vi-VN"/>
              </w:rPr>
            </w:pPr>
            <w:r w:rsidRPr="00EC2FA3">
              <w:rPr>
                <w:rFonts w:ascii="Times New Roman" w:hAnsi="Times New Roman" w:cs="Times New Roman"/>
                <w:sz w:val="24"/>
                <w:szCs w:val="24"/>
                <w:lang w:val="vi-VN"/>
              </w:rPr>
              <w:t>6.4. Xử phạt vi phạm pháp luật về thuế đối với người nộp thuế</w:t>
            </w:r>
          </w:p>
          <w:p w:rsidR="00EC2FA3" w:rsidRPr="00EC2FA3" w:rsidRDefault="00EC2FA3" w:rsidP="00CC7ACE">
            <w:pPr>
              <w:spacing w:before="60" w:after="60" w:line="240" w:lineRule="auto"/>
              <w:rPr>
                <w:rFonts w:ascii="Times New Roman" w:hAnsi="Times New Roman" w:cs="Times New Roman"/>
                <w:sz w:val="24"/>
                <w:szCs w:val="24"/>
                <w:lang w:val="vi-VN"/>
              </w:rPr>
            </w:pPr>
            <w:r w:rsidRPr="00EC2FA3">
              <w:rPr>
                <w:rFonts w:ascii="Times New Roman" w:hAnsi="Times New Roman" w:cs="Times New Roman"/>
                <w:sz w:val="24"/>
                <w:szCs w:val="24"/>
                <w:lang w:val="vi-VN"/>
              </w:rPr>
              <w:t>6.5. Xử lý vi phạm pháp luật về thuế với Cơ quan quản lý thuế, công chức thuế</w:t>
            </w:r>
          </w:p>
          <w:p w:rsidR="00EC2FA3" w:rsidRPr="00EC2FA3" w:rsidRDefault="00EC2FA3" w:rsidP="00CC7ACE">
            <w:pPr>
              <w:spacing w:before="60" w:after="60" w:line="240" w:lineRule="auto"/>
              <w:rPr>
                <w:rFonts w:ascii="Times New Roman" w:hAnsi="Times New Roman" w:cs="Times New Roman"/>
                <w:sz w:val="24"/>
                <w:szCs w:val="24"/>
                <w:lang w:val="vi-VN"/>
              </w:rPr>
            </w:pPr>
            <w:r w:rsidRPr="00EC2FA3">
              <w:rPr>
                <w:rFonts w:ascii="Times New Roman" w:hAnsi="Times New Roman" w:cs="Times New Roman"/>
                <w:sz w:val="24"/>
                <w:szCs w:val="24"/>
                <w:lang w:val="vi-VN"/>
              </w:rPr>
              <w:t>6.6. Xử lý vi phạm pháp luật về thuế đối với tổ chức tín dụng, cá nhân và tổ chức khác có liên quan</w:t>
            </w:r>
          </w:p>
          <w:p w:rsidR="00EC2FA3" w:rsidRPr="00EC2FA3" w:rsidRDefault="00EC2FA3" w:rsidP="00CC7ACE">
            <w:pPr>
              <w:pStyle w:val="heading3"/>
              <w:spacing w:before="60" w:after="60" w:line="240" w:lineRule="auto"/>
              <w:rPr>
                <w:b w:val="0"/>
                <w:sz w:val="24"/>
                <w:szCs w:val="24"/>
                <w:lang w:val="vi-VN"/>
              </w:rPr>
            </w:pPr>
            <w:r w:rsidRPr="00EC2FA3">
              <w:rPr>
                <w:b w:val="0"/>
                <w:sz w:val="24"/>
                <w:szCs w:val="24"/>
                <w:lang w:val="vi-VN"/>
              </w:rPr>
              <w:t>6.7. Cưỡng chế thi hành quyết định hành chính thuế</w:t>
            </w:r>
          </w:p>
        </w:tc>
        <w:tc>
          <w:tcPr>
            <w:tcW w:w="992" w:type="dxa"/>
            <w:shd w:val="clear" w:color="auto" w:fill="auto"/>
            <w:vAlign w:val="center"/>
          </w:tcPr>
          <w:p w:rsidR="00EC2FA3" w:rsidRPr="00EC2FA3" w:rsidRDefault="00EC2FA3" w:rsidP="00CC7ACE">
            <w:pPr>
              <w:pStyle w:val="BodyText2"/>
              <w:tabs>
                <w:tab w:val="num" w:pos="960"/>
              </w:tabs>
              <w:spacing w:before="60" w:after="60" w:line="240" w:lineRule="auto"/>
              <w:jc w:val="center"/>
              <w:rPr>
                <w:bCs/>
                <w:color w:val="000000"/>
                <w:sz w:val="24"/>
                <w:szCs w:val="24"/>
                <w:lang w:val="vi-VN"/>
              </w:rPr>
            </w:pPr>
            <w:r w:rsidRPr="00EC2FA3">
              <w:rPr>
                <w:bCs/>
                <w:color w:val="000000"/>
                <w:sz w:val="24"/>
                <w:szCs w:val="24"/>
                <w:lang w:val="vi-VN"/>
              </w:rPr>
              <w:t>10</w:t>
            </w:r>
          </w:p>
        </w:tc>
        <w:tc>
          <w:tcPr>
            <w:tcW w:w="709" w:type="dxa"/>
            <w:vAlign w:val="center"/>
          </w:tcPr>
          <w:p w:rsidR="00EC2FA3" w:rsidRPr="00EC2FA3" w:rsidRDefault="00EC2FA3" w:rsidP="00CC7ACE">
            <w:pPr>
              <w:pStyle w:val="BodyText2"/>
              <w:tabs>
                <w:tab w:val="num" w:pos="960"/>
              </w:tabs>
              <w:spacing w:before="60" w:after="60" w:line="240" w:lineRule="auto"/>
              <w:jc w:val="center"/>
              <w:rPr>
                <w:bCs/>
                <w:color w:val="000000"/>
                <w:sz w:val="24"/>
                <w:szCs w:val="24"/>
                <w:lang w:val="vi-VN"/>
              </w:rPr>
            </w:pPr>
            <w:r w:rsidRPr="00EC2FA3">
              <w:rPr>
                <w:bCs/>
                <w:color w:val="000000"/>
                <w:sz w:val="24"/>
                <w:szCs w:val="24"/>
                <w:lang w:val="vi-VN"/>
              </w:rPr>
              <w:t>0</w:t>
            </w:r>
          </w:p>
        </w:tc>
        <w:tc>
          <w:tcPr>
            <w:tcW w:w="850" w:type="dxa"/>
            <w:shd w:val="clear" w:color="auto" w:fill="auto"/>
            <w:vAlign w:val="center"/>
          </w:tcPr>
          <w:p w:rsidR="00EC2FA3" w:rsidRPr="00EC2FA3" w:rsidRDefault="00EC2FA3" w:rsidP="00CC7ACE">
            <w:pPr>
              <w:pStyle w:val="BodyText2"/>
              <w:tabs>
                <w:tab w:val="num" w:pos="960"/>
              </w:tabs>
              <w:spacing w:before="60" w:after="60" w:line="240" w:lineRule="auto"/>
              <w:jc w:val="center"/>
              <w:rPr>
                <w:bCs/>
                <w:color w:val="000000"/>
                <w:sz w:val="24"/>
                <w:szCs w:val="24"/>
                <w:lang w:val="vi-VN"/>
              </w:rPr>
            </w:pPr>
            <w:r w:rsidRPr="00EC2FA3">
              <w:rPr>
                <w:bCs/>
                <w:color w:val="000000"/>
                <w:sz w:val="24"/>
                <w:szCs w:val="24"/>
                <w:lang w:val="vi-VN"/>
              </w:rPr>
              <w:t>0</w:t>
            </w:r>
          </w:p>
        </w:tc>
        <w:tc>
          <w:tcPr>
            <w:tcW w:w="2268" w:type="dxa"/>
            <w:gridSpan w:val="2"/>
            <w:shd w:val="clear" w:color="auto" w:fill="auto"/>
          </w:tcPr>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nl-NL"/>
              </w:rPr>
              <w:t xml:space="preserve">+Tài liệu </w:t>
            </w:r>
            <w:r w:rsidRPr="00EC2FA3">
              <w:rPr>
                <w:b/>
                <w:bCs/>
                <w:color w:val="000000"/>
                <w:sz w:val="24"/>
                <w:szCs w:val="24"/>
                <w:lang w:val="nl-NL"/>
              </w:rPr>
              <w:t>[1]</w:t>
            </w:r>
            <w:r w:rsidRPr="00EC2FA3">
              <w:rPr>
                <w:bCs/>
                <w:color w:val="000000"/>
                <w:sz w:val="24"/>
                <w:szCs w:val="24"/>
                <w:lang w:val="nl-NL"/>
              </w:rPr>
              <w:t>: Nội dung từng mục của Chương</w:t>
            </w:r>
            <w:r w:rsidRPr="00EC2FA3">
              <w:rPr>
                <w:bCs/>
                <w:color w:val="000000"/>
                <w:sz w:val="24"/>
                <w:szCs w:val="24"/>
                <w:lang w:val="vi-VN"/>
              </w:rPr>
              <w:t xml:space="preserve"> 6</w:t>
            </w:r>
          </w:p>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vi-VN"/>
              </w:rPr>
              <w:t>+ Tài liệu</w:t>
            </w:r>
            <w:r w:rsidRPr="00EC2FA3">
              <w:rPr>
                <w:b/>
                <w:bCs/>
                <w:color w:val="000000"/>
                <w:sz w:val="24"/>
                <w:szCs w:val="24"/>
                <w:lang w:val="de-DE"/>
              </w:rPr>
              <w:t>[2]</w:t>
            </w:r>
            <w:r w:rsidRPr="00EC2FA3">
              <w:rPr>
                <w:b/>
                <w:bCs/>
                <w:color w:val="000000"/>
                <w:sz w:val="24"/>
                <w:szCs w:val="24"/>
                <w:lang w:val="vi-VN"/>
              </w:rPr>
              <w:t xml:space="preserve">: </w:t>
            </w:r>
            <w:r w:rsidRPr="00EC2FA3">
              <w:rPr>
                <w:bCs/>
                <w:color w:val="000000"/>
                <w:sz w:val="24"/>
                <w:szCs w:val="24"/>
                <w:lang w:val="vi-VN"/>
              </w:rPr>
              <w:t>Nội dung chương 6</w:t>
            </w:r>
          </w:p>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vi-VN"/>
              </w:rPr>
              <w:t>+ Tài liệu</w:t>
            </w:r>
            <w:r w:rsidRPr="00EC2FA3">
              <w:rPr>
                <w:b/>
                <w:bCs/>
                <w:color w:val="000000"/>
                <w:sz w:val="24"/>
                <w:szCs w:val="24"/>
                <w:lang w:val="de-DE"/>
              </w:rPr>
              <w:t>[</w:t>
            </w:r>
            <w:r w:rsidRPr="00EC2FA3">
              <w:rPr>
                <w:b/>
                <w:bCs/>
                <w:color w:val="000000"/>
                <w:sz w:val="24"/>
                <w:szCs w:val="24"/>
                <w:lang w:val="vi-VN"/>
              </w:rPr>
              <w:t>3</w:t>
            </w:r>
            <w:r w:rsidRPr="00EC2FA3">
              <w:rPr>
                <w:b/>
                <w:bCs/>
                <w:color w:val="000000"/>
                <w:sz w:val="24"/>
                <w:szCs w:val="24"/>
                <w:lang w:val="de-DE"/>
              </w:rPr>
              <w:t>]</w:t>
            </w:r>
            <w:r w:rsidRPr="00EC2FA3">
              <w:rPr>
                <w:b/>
                <w:bCs/>
                <w:color w:val="000000"/>
                <w:sz w:val="24"/>
                <w:szCs w:val="24"/>
                <w:lang w:val="vi-VN"/>
              </w:rPr>
              <w:t xml:space="preserve">: </w:t>
            </w:r>
            <w:r w:rsidRPr="00EC2FA3">
              <w:rPr>
                <w:bCs/>
                <w:color w:val="000000"/>
                <w:sz w:val="24"/>
                <w:szCs w:val="24"/>
                <w:lang w:val="vi-VN"/>
              </w:rPr>
              <w:t>Văn bản pháp luật về quản lý thuế</w:t>
            </w:r>
          </w:p>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nl-NL"/>
              </w:rPr>
              <w:t xml:space="preserve">+Ôn tập nội dung </w:t>
            </w:r>
            <w:r w:rsidRPr="00EC2FA3">
              <w:rPr>
                <w:bCs/>
                <w:color w:val="000000"/>
                <w:sz w:val="24"/>
                <w:szCs w:val="24"/>
                <w:lang w:val="vi-VN"/>
              </w:rPr>
              <w:t>5.1</w:t>
            </w:r>
            <w:r w:rsidRPr="00EC2FA3">
              <w:rPr>
                <w:bCs/>
                <w:color w:val="000000"/>
                <w:sz w:val="24"/>
                <w:szCs w:val="24"/>
                <w:lang w:val="nl-NL"/>
              </w:rPr>
              <w:t xml:space="preserve"> đã học ở</w:t>
            </w:r>
            <w:r w:rsidRPr="00EC2FA3">
              <w:rPr>
                <w:bCs/>
                <w:color w:val="000000"/>
                <w:sz w:val="24"/>
                <w:szCs w:val="24"/>
                <w:lang w:val="vi-VN"/>
              </w:rPr>
              <w:t xml:space="preserve"> chương 5</w:t>
            </w:r>
          </w:p>
          <w:p w:rsidR="00EC2FA3" w:rsidRPr="00EC2FA3" w:rsidRDefault="00EC2FA3" w:rsidP="00CC7ACE">
            <w:pPr>
              <w:pStyle w:val="BodyText2"/>
              <w:tabs>
                <w:tab w:val="num" w:pos="960"/>
              </w:tabs>
              <w:spacing w:before="60" w:after="60" w:line="240" w:lineRule="auto"/>
              <w:jc w:val="both"/>
              <w:rPr>
                <w:bCs/>
                <w:color w:val="000000"/>
                <w:sz w:val="24"/>
                <w:szCs w:val="24"/>
                <w:lang w:val="vi-VN"/>
              </w:rPr>
            </w:pPr>
            <w:r w:rsidRPr="00EC2FA3">
              <w:rPr>
                <w:bCs/>
                <w:color w:val="000000"/>
                <w:sz w:val="24"/>
                <w:szCs w:val="24"/>
                <w:lang w:val="vi-VN"/>
              </w:rPr>
              <w:t xml:space="preserve">+ Trả lời các câu hỏi chương 5 trong tài liệu </w:t>
            </w:r>
            <w:r w:rsidRPr="00EC2FA3">
              <w:rPr>
                <w:b/>
                <w:bCs/>
                <w:color w:val="000000"/>
                <w:sz w:val="24"/>
                <w:szCs w:val="24"/>
                <w:lang w:val="nl-NL"/>
              </w:rPr>
              <w:t>[1]</w:t>
            </w:r>
          </w:p>
          <w:p w:rsidR="00EC2FA3" w:rsidRPr="00EC2FA3" w:rsidRDefault="00EC2FA3" w:rsidP="00CC7ACE">
            <w:pPr>
              <w:pStyle w:val="BodyText2"/>
              <w:tabs>
                <w:tab w:val="num" w:pos="960"/>
              </w:tabs>
              <w:spacing w:before="60" w:after="60" w:line="240" w:lineRule="auto"/>
              <w:jc w:val="both"/>
              <w:rPr>
                <w:bCs/>
                <w:color w:val="000000"/>
                <w:sz w:val="24"/>
                <w:szCs w:val="24"/>
                <w:lang w:val="vi-VN"/>
              </w:rPr>
            </w:pPr>
            <w:bookmarkStart w:id="0" w:name="_GoBack"/>
            <w:bookmarkEnd w:id="0"/>
          </w:p>
        </w:tc>
      </w:tr>
      <w:tr w:rsidR="00CC7ACE" w:rsidRPr="00EC2FA3" w:rsidTr="00CC7ACE">
        <w:trPr>
          <w:trHeight w:val="282"/>
        </w:trPr>
        <w:tc>
          <w:tcPr>
            <w:tcW w:w="805" w:type="dxa"/>
            <w:shd w:val="clear" w:color="auto" w:fill="auto"/>
            <w:vAlign w:val="center"/>
          </w:tcPr>
          <w:p w:rsidR="00CC7ACE" w:rsidRPr="00EE5E51" w:rsidRDefault="00CC7ACE" w:rsidP="00CC7ACE">
            <w:pPr>
              <w:pStyle w:val="BodyText2"/>
              <w:tabs>
                <w:tab w:val="num" w:pos="960"/>
              </w:tabs>
              <w:spacing w:before="60" w:after="60" w:line="240" w:lineRule="auto"/>
              <w:jc w:val="center"/>
              <w:rPr>
                <w:b/>
                <w:bCs/>
                <w:sz w:val="24"/>
                <w:szCs w:val="24"/>
              </w:rPr>
            </w:pPr>
          </w:p>
        </w:tc>
        <w:tc>
          <w:tcPr>
            <w:tcW w:w="4010" w:type="dxa"/>
            <w:shd w:val="clear" w:color="auto" w:fill="auto"/>
            <w:vAlign w:val="center"/>
          </w:tcPr>
          <w:p w:rsidR="00CC7ACE" w:rsidRPr="00CC7ACE" w:rsidRDefault="00CC7ACE" w:rsidP="00CC7ACE">
            <w:pPr>
              <w:pStyle w:val="heading3"/>
              <w:spacing w:before="60" w:after="60" w:line="240" w:lineRule="auto"/>
              <w:rPr>
                <w:sz w:val="24"/>
                <w:szCs w:val="24"/>
              </w:rPr>
            </w:pPr>
            <w:r>
              <w:rPr>
                <w:sz w:val="24"/>
                <w:szCs w:val="24"/>
              </w:rPr>
              <w:t>Tổng</w:t>
            </w:r>
          </w:p>
        </w:tc>
        <w:tc>
          <w:tcPr>
            <w:tcW w:w="992" w:type="dxa"/>
            <w:shd w:val="clear" w:color="auto" w:fill="auto"/>
            <w:vAlign w:val="center"/>
          </w:tcPr>
          <w:p w:rsidR="00CC7ACE" w:rsidRPr="00CC7ACE" w:rsidRDefault="00CC7ACE" w:rsidP="00CC7ACE">
            <w:pPr>
              <w:pStyle w:val="BodyText2"/>
              <w:tabs>
                <w:tab w:val="num" w:pos="960"/>
              </w:tabs>
              <w:spacing w:before="60" w:after="60" w:line="240" w:lineRule="auto"/>
              <w:jc w:val="center"/>
              <w:rPr>
                <w:b/>
                <w:bCs/>
                <w:color w:val="000000"/>
                <w:sz w:val="24"/>
                <w:szCs w:val="24"/>
              </w:rPr>
            </w:pPr>
            <w:r w:rsidRPr="00CC7ACE">
              <w:rPr>
                <w:b/>
                <w:bCs/>
                <w:color w:val="000000"/>
                <w:sz w:val="24"/>
                <w:szCs w:val="24"/>
              </w:rPr>
              <w:t>60</w:t>
            </w:r>
          </w:p>
        </w:tc>
        <w:tc>
          <w:tcPr>
            <w:tcW w:w="709" w:type="dxa"/>
            <w:vAlign w:val="center"/>
          </w:tcPr>
          <w:p w:rsidR="00CC7ACE" w:rsidRPr="00CC7ACE" w:rsidRDefault="00CC7ACE" w:rsidP="00CC7ACE">
            <w:pPr>
              <w:pStyle w:val="BodyText2"/>
              <w:tabs>
                <w:tab w:val="num" w:pos="960"/>
              </w:tabs>
              <w:spacing w:before="60" w:after="60" w:line="240" w:lineRule="auto"/>
              <w:jc w:val="center"/>
              <w:rPr>
                <w:b/>
                <w:bCs/>
                <w:color w:val="000000"/>
                <w:sz w:val="24"/>
                <w:szCs w:val="24"/>
              </w:rPr>
            </w:pPr>
            <w:r w:rsidRPr="00CC7ACE">
              <w:rPr>
                <w:b/>
                <w:bCs/>
                <w:color w:val="000000"/>
                <w:sz w:val="24"/>
                <w:szCs w:val="24"/>
              </w:rPr>
              <w:t>0</w:t>
            </w:r>
          </w:p>
        </w:tc>
        <w:tc>
          <w:tcPr>
            <w:tcW w:w="850" w:type="dxa"/>
            <w:shd w:val="clear" w:color="auto" w:fill="auto"/>
            <w:vAlign w:val="center"/>
          </w:tcPr>
          <w:p w:rsidR="00CC7ACE" w:rsidRPr="00CC7ACE" w:rsidRDefault="00CC7ACE" w:rsidP="00CC7ACE">
            <w:pPr>
              <w:pStyle w:val="BodyText2"/>
              <w:tabs>
                <w:tab w:val="num" w:pos="960"/>
              </w:tabs>
              <w:spacing w:before="60" w:after="60" w:line="240" w:lineRule="auto"/>
              <w:jc w:val="center"/>
              <w:rPr>
                <w:b/>
                <w:bCs/>
                <w:color w:val="000000"/>
                <w:sz w:val="24"/>
                <w:szCs w:val="24"/>
              </w:rPr>
            </w:pPr>
            <w:r w:rsidRPr="00CC7ACE">
              <w:rPr>
                <w:b/>
                <w:bCs/>
                <w:color w:val="000000"/>
                <w:sz w:val="24"/>
                <w:szCs w:val="24"/>
              </w:rPr>
              <w:t>0</w:t>
            </w:r>
          </w:p>
        </w:tc>
        <w:tc>
          <w:tcPr>
            <w:tcW w:w="2268" w:type="dxa"/>
            <w:gridSpan w:val="2"/>
            <w:tcBorders>
              <w:bottom w:val="single" w:sz="4" w:space="0" w:color="auto"/>
            </w:tcBorders>
            <w:shd w:val="clear" w:color="auto" w:fill="auto"/>
          </w:tcPr>
          <w:p w:rsidR="00CC7ACE" w:rsidRPr="00EC2FA3" w:rsidRDefault="00CC7ACE" w:rsidP="00CC7ACE">
            <w:pPr>
              <w:pStyle w:val="BodyText2"/>
              <w:tabs>
                <w:tab w:val="num" w:pos="960"/>
              </w:tabs>
              <w:spacing w:before="60" w:after="60" w:line="240" w:lineRule="auto"/>
              <w:jc w:val="both"/>
              <w:rPr>
                <w:bCs/>
                <w:color w:val="000000"/>
                <w:sz w:val="24"/>
                <w:szCs w:val="24"/>
                <w:lang w:val="nl-NL"/>
              </w:rPr>
            </w:pPr>
          </w:p>
        </w:tc>
      </w:tr>
      <w:tr w:rsidR="00EC2FA3" w:rsidRPr="00EC2FA3" w:rsidTr="00CC7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6" w:type="dxa"/>
          <w:trHeight w:val="210"/>
        </w:trPr>
        <w:tc>
          <w:tcPr>
            <w:tcW w:w="4815" w:type="dxa"/>
            <w:gridSpan w:val="2"/>
            <w:shd w:val="clear" w:color="auto" w:fill="auto"/>
          </w:tcPr>
          <w:p w:rsidR="00EC2FA3" w:rsidRPr="00EC2FA3" w:rsidRDefault="00EC2FA3" w:rsidP="00CC7ACE">
            <w:pPr>
              <w:spacing w:before="60" w:after="60" w:line="240" w:lineRule="auto"/>
              <w:jc w:val="both"/>
              <w:rPr>
                <w:rFonts w:ascii="Times New Roman" w:hAnsi="Times New Roman" w:cs="Times New Roman"/>
                <w:b/>
                <w:i/>
                <w:color w:val="FF0000"/>
                <w:sz w:val="24"/>
                <w:szCs w:val="24"/>
                <w:u w:val="single"/>
                <w:lang w:val="vi-VN"/>
              </w:rPr>
            </w:pPr>
          </w:p>
        </w:tc>
        <w:tc>
          <w:tcPr>
            <w:tcW w:w="4473" w:type="dxa"/>
            <w:gridSpan w:val="4"/>
            <w:shd w:val="clear" w:color="auto" w:fill="auto"/>
          </w:tcPr>
          <w:p w:rsidR="00EC2FA3" w:rsidRPr="00EC2FA3" w:rsidRDefault="00EC2FA3" w:rsidP="00CC7ACE">
            <w:pPr>
              <w:spacing w:before="60" w:after="60" w:line="240" w:lineRule="auto"/>
              <w:jc w:val="center"/>
              <w:rPr>
                <w:rFonts w:ascii="Times New Roman" w:hAnsi="Times New Roman" w:cs="Times New Roman"/>
                <w:b/>
                <w:i/>
                <w:color w:val="FF0000"/>
                <w:sz w:val="24"/>
                <w:szCs w:val="24"/>
                <w:u w:val="single"/>
                <w:lang w:val="nl-NL"/>
              </w:rPr>
            </w:pPr>
            <w:r w:rsidRPr="00EC2FA3">
              <w:rPr>
                <w:rFonts w:ascii="Times New Roman" w:hAnsi="Times New Roman" w:cs="Times New Roman"/>
                <w:sz w:val="24"/>
                <w:szCs w:val="24"/>
                <w:lang w:val="nl-NL"/>
              </w:rPr>
              <w:t>Hà Nộ</w:t>
            </w:r>
            <w:r w:rsidR="00CC7ACE">
              <w:rPr>
                <w:rFonts w:ascii="Times New Roman" w:hAnsi="Times New Roman" w:cs="Times New Roman"/>
                <w:sz w:val="24"/>
                <w:szCs w:val="24"/>
                <w:lang w:val="nl-NL"/>
              </w:rPr>
              <w:t>i, ngày 06  tháng 4</w:t>
            </w:r>
            <w:r w:rsidR="0019788A">
              <w:rPr>
                <w:rFonts w:ascii="Times New Roman" w:hAnsi="Times New Roman" w:cs="Times New Roman"/>
                <w:sz w:val="24"/>
                <w:szCs w:val="24"/>
                <w:lang w:val="nl-NL"/>
              </w:rPr>
              <w:t xml:space="preserve"> năm </w:t>
            </w:r>
            <w:r w:rsidR="00CC7ACE">
              <w:rPr>
                <w:rFonts w:ascii="Times New Roman" w:hAnsi="Times New Roman" w:cs="Times New Roman"/>
                <w:sz w:val="24"/>
                <w:szCs w:val="24"/>
                <w:lang w:val="nl-NL"/>
              </w:rPr>
              <w:t>2020</w:t>
            </w:r>
          </w:p>
        </w:tc>
      </w:tr>
      <w:tr w:rsidR="00EC2FA3" w:rsidRPr="00EC2FA3" w:rsidTr="00CC7A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6" w:type="dxa"/>
          <w:trHeight w:val="210"/>
        </w:trPr>
        <w:tc>
          <w:tcPr>
            <w:tcW w:w="4815" w:type="dxa"/>
            <w:gridSpan w:val="2"/>
            <w:shd w:val="clear" w:color="auto" w:fill="auto"/>
          </w:tcPr>
          <w:p w:rsidR="00EC2FA3" w:rsidRDefault="00EC2FA3" w:rsidP="00CC7ACE">
            <w:pPr>
              <w:spacing w:before="60" w:after="60" w:line="240" w:lineRule="auto"/>
              <w:jc w:val="center"/>
              <w:rPr>
                <w:rFonts w:ascii="Times New Roman" w:hAnsi="Times New Roman" w:cs="Times New Roman"/>
                <w:b/>
                <w:sz w:val="24"/>
                <w:szCs w:val="24"/>
              </w:rPr>
            </w:pPr>
            <w:r w:rsidRPr="00EC2FA3">
              <w:rPr>
                <w:rFonts w:ascii="Times New Roman" w:hAnsi="Times New Roman" w:cs="Times New Roman"/>
                <w:b/>
                <w:sz w:val="24"/>
                <w:szCs w:val="24"/>
              </w:rPr>
              <w:t>TRƯỞNG KHOA</w:t>
            </w:r>
          </w:p>
          <w:p w:rsidR="00CC7ACE" w:rsidRDefault="00CC7ACE" w:rsidP="00CC7ACE">
            <w:pPr>
              <w:spacing w:before="60" w:after="60" w:line="240" w:lineRule="auto"/>
              <w:jc w:val="center"/>
              <w:rPr>
                <w:rFonts w:ascii="Times New Roman" w:hAnsi="Times New Roman" w:cs="Times New Roman"/>
                <w:b/>
                <w:sz w:val="24"/>
                <w:szCs w:val="24"/>
              </w:rPr>
            </w:pPr>
          </w:p>
          <w:p w:rsidR="00CC7ACE" w:rsidRDefault="00CC7ACE" w:rsidP="00CC7ACE">
            <w:pPr>
              <w:spacing w:before="60" w:after="60" w:line="240" w:lineRule="auto"/>
              <w:jc w:val="center"/>
              <w:rPr>
                <w:rFonts w:ascii="Times New Roman" w:hAnsi="Times New Roman" w:cs="Times New Roman"/>
                <w:b/>
                <w:sz w:val="24"/>
                <w:szCs w:val="24"/>
              </w:rPr>
            </w:pPr>
          </w:p>
          <w:p w:rsidR="00CC7ACE" w:rsidRDefault="00CC7ACE" w:rsidP="00CC7ACE">
            <w:pPr>
              <w:spacing w:before="60" w:after="60" w:line="240" w:lineRule="auto"/>
              <w:jc w:val="center"/>
              <w:rPr>
                <w:rFonts w:ascii="Times New Roman" w:hAnsi="Times New Roman" w:cs="Times New Roman"/>
                <w:b/>
                <w:sz w:val="24"/>
                <w:szCs w:val="24"/>
              </w:rPr>
            </w:pPr>
          </w:p>
          <w:p w:rsidR="00CC7ACE" w:rsidRPr="00EC2FA3" w:rsidRDefault="00CC7ACE" w:rsidP="00CC7ACE">
            <w:pPr>
              <w:spacing w:before="60" w:after="60" w:line="240" w:lineRule="auto"/>
              <w:jc w:val="center"/>
              <w:rPr>
                <w:rFonts w:ascii="Times New Roman" w:hAnsi="Times New Roman" w:cs="Times New Roman"/>
                <w:b/>
                <w:sz w:val="24"/>
                <w:szCs w:val="24"/>
              </w:rPr>
            </w:pPr>
          </w:p>
          <w:p w:rsidR="00775713" w:rsidRPr="00EC2FA3" w:rsidRDefault="00775713" w:rsidP="00CC7ACE">
            <w:pPr>
              <w:spacing w:before="60" w:after="60" w:line="240" w:lineRule="auto"/>
              <w:jc w:val="both"/>
              <w:rPr>
                <w:rFonts w:ascii="Times New Roman" w:hAnsi="Times New Roman" w:cs="Times New Roman"/>
                <w:b/>
                <w:i/>
                <w:color w:val="FF0000"/>
                <w:sz w:val="24"/>
                <w:szCs w:val="24"/>
                <w:u w:val="single"/>
              </w:rPr>
            </w:pPr>
            <w:r>
              <w:rPr>
                <w:rFonts w:ascii="Times New Roman" w:hAnsi="Times New Roman" w:cs="Times New Roman"/>
                <w:b/>
                <w:sz w:val="24"/>
                <w:szCs w:val="24"/>
              </w:rPr>
              <w:t xml:space="preserve">                TS. Bùi Thị Thu Thủy</w:t>
            </w:r>
          </w:p>
          <w:p w:rsidR="00EC2FA3" w:rsidRPr="00EC2FA3" w:rsidRDefault="00EC2FA3" w:rsidP="00CC7ACE">
            <w:pPr>
              <w:spacing w:before="60" w:after="60" w:line="240" w:lineRule="auto"/>
              <w:jc w:val="both"/>
              <w:rPr>
                <w:rFonts w:ascii="Times New Roman" w:hAnsi="Times New Roman" w:cs="Times New Roman"/>
                <w:b/>
                <w:i/>
                <w:color w:val="FF0000"/>
                <w:sz w:val="24"/>
                <w:szCs w:val="24"/>
                <w:u w:val="single"/>
              </w:rPr>
            </w:pPr>
          </w:p>
          <w:p w:rsidR="00EC2FA3" w:rsidRPr="00EC2FA3" w:rsidRDefault="00EC2FA3" w:rsidP="00CC7ACE">
            <w:pPr>
              <w:spacing w:before="60" w:after="60" w:line="240" w:lineRule="auto"/>
              <w:jc w:val="both"/>
              <w:rPr>
                <w:rFonts w:ascii="Times New Roman" w:hAnsi="Times New Roman" w:cs="Times New Roman"/>
                <w:b/>
                <w:i/>
                <w:color w:val="FF0000"/>
                <w:sz w:val="24"/>
                <w:szCs w:val="24"/>
                <w:u w:val="single"/>
              </w:rPr>
            </w:pPr>
          </w:p>
          <w:p w:rsidR="00EC2FA3" w:rsidRPr="00EC2FA3" w:rsidRDefault="00EC2FA3" w:rsidP="00CC7ACE">
            <w:pPr>
              <w:spacing w:before="60" w:after="60" w:line="240" w:lineRule="auto"/>
              <w:jc w:val="center"/>
              <w:rPr>
                <w:rFonts w:ascii="Times New Roman" w:hAnsi="Times New Roman" w:cs="Times New Roman"/>
                <w:b/>
                <w:color w:val="000000"/>
                <w:sz w:val="24"/>
                <w:szCs w:val="24"/>
              </w:rPr>
            </w:pPr>
          </w:p>
        </w:tc>
        <w:tc>
          <w:tcPr>
            <w:tcW w:w="4473" w:type="dxa"/>
            <w:gridSpan w:val="4"/>
            <w:shd w:val="clear" w:color="auto" w:fill="auto"/>
          </w:tcPr>
          <w:p w:rsidR="00EC2FA3" w:rsidRDefault="00EC2FA3" w:rsidP="00CC7ACE">
            <w:pPr>
              <w:spacing w:before="60" w:after="60" w:line="240" w:lineRule="auto"/>
              <w:jc w:val="center"/>
              <w:rPr>
                <w:rFonts w:ascii="Times New Roman" w:hAnsi="Times New Roman" w:cs="Times New Roman"/>
                <w:b/>
                <w:sz w:val="24"/>
                <w:szCs w:val="24"/>
              </w:rPr>
            </w:pPr>
            <w:r w:rsidRPr="00EC2FA3">
              <w:rPr>
                <w:rFonts w:ascii="Times New Roman" w:hAnsi="Times New Roman" w:cs="Times New Roman"/>
                <w:b/>
                <w:sz w:val="24"/>
                <w:szCs w:val="24"/>
              </w:rPr>
              <w:t>TRƯỞNG BỘ MÔN</w:t>
            </w:r>
          </w:p>
          <w:p w:rsidR="00CC7ACE" w:rsidRDefault="00CC7ACE" w:rsidP="00CC7ACE">
            <w:pPr>
              <w:spacing w:before="60" w:after="60" w:line="240" w:lineRule="auto"/>
              <w:jc w:val="center"/>
              <w:rPr>
                <w:rFonts w:ascii="Times New Roman" w:hAnsi="Times New Roman" w:cs="Times New Roman"/>
                <w:b/>
                <w:sz w:val="24"/>
                <w:szCs w:val="24"/>
              </w:rPr>
            </w:pPr>
          </w:p>
          <w:p w:rsidR="00CC7ACE" w:rsidRDefault="00CC7ACE" w:rsidP="00CC7ACE">
            <w:pPr>
              <w:spacing w:before="60" w:after="60" w:line="240" w:lineRule="auto"/>
              <w:jc w:val="center"/>
              <w:rPr>
                <w:rFonts w:ascii="Times New Roman" w:hAnsi="Times New Roman" w:cs="Times New Roman"/>
                <w:b/>
                <w:sz w:val="24"/>
                <w:szCs w:val="24"/>
              </w:rPr>
            </w:pPr>
          </w:p>
          <w:p w:rsidR="00CC7ACE" w:rsidRDefault="00CC7ACE" w:rsidP="00CC7ACE">
            <w:pPr>
              <w:spacing w:before="60" w:after="60" w:line="240" w:lineRule="auto"/>
              <w:jc w:val="center"/>
              <w:rPr>
                <w:rFonts w:ascii="Times New Roman" w:hAnsi="Times New Roman" w:cs="Times New Roman"/>
                <w:b/>
                <w:sz w:val="24"/>
                <w:szCs w:val="24"/>
              </w:rPr>
            </w:pPr>
          </w:p>
          <w:p w:rsidR="00CC7ACE" w:rsidRDefault="00CC7ACE" w:rsidP="00CC7ACE">
            <w:pPr>
              <w:spacing w:before="60" w:after="60" w:line="240" w:lineRule="auto"/>
              <w:jc w:val="center"/>
              <w:rPr>
                <w:rFonts w:ascii="Times New Roman" w:hAnsi="Times New Roman" w:cs="Times New Roman"/>
                <w:b/>
                <w:sz w:val="24"/>
                <w:szCs w:val="24"/>
              </w:rPr>
            </w:pPr>
          </w:p>
          <w:p w:rsidR="00775713" w:rsidRPr="00EC2FA3" w:rsidRDefault="00775713" w:rsidP="00CC7ACE">
            <w:pPr>
              <w:spacing w:before="60" w:after="60" w:line="240" w:lineRule="auto"/>
              <w:rPr>
                <w:rFonts w:ascii="Times New Roman" w:hAnsi="Times New Roman" w:cs="Times New Roman"/>
                <w:b/>
                <w:sz w:val="24"/>
                <w:szCs w:val="24"/>
              </w:rPr>
            </w:pPr>
            <w:r>
              <w:rPr>
                <w:rFonts w:ascii="Times New Roman" w:hAnsi="Times New Roman" w:cs="Times New Roman"/>
                <w:b/>
                <w:sz w:val="24"/>
                <w:szCs w:val="24"/>
              </w:rPr>
              <w:t xml:space="preserve">                  TS. Bùi Thị Thu Thủy</w:t>
            </w:r>
          </w:p>
          <w:p w:rsidR="00EC2FA3" w:rsidRPr="00EC2FA3" w:rsidRDefault="00EC2FA3" w:rsidP="00CC7ACE">
            <w:pPr>
              <w:spacing w:before="60" w:after="60" w:line="240" w:lineRule="auto"/>
              <w:jc w:val="center"/>
              <w:rPr>
                <w:rFonts w:ascii="Times New Roman" w:hAnsi="Times New Roman" w:cs="Times New Roman"/>
                <w:b/>
                <w:sz w:val="24"/>
                <w:szCs w:val="24"/>
              </w:rPr>
            </w:pPr>
          </w:p>
          <w:p w:rsidR="00EC2FA3" w:rsidRPr="00EC2FA3" w:rsidRDefault="00EC2FA3" w:rsidP="00CC7ACE">
            <w:pPr>
              <w:spacing w:before="60" w:after="60" w:line="240" w:lineRule="auto"/>
              <w:jc w:val="center"/>
              <w:rPr>
                <w:rFonts w:ascii="Times New Roman" w:hAnsi="Times New Roman" w:cs="Times New Roman"/>
                <w:b/>
                <w:sz w:val="24"/>
                <w:szCs w:val="24"/>
              </w:rPr>
            </w:pPr>
          </w:p>
          <w:p w:rsidR="00EC2FA3" w:rsidRPr="00EC2FA3" w:rsidRDefault="00EC2FA3" w:rsidP="00CC7ACE">
            <w:pPr>
              <w:spacing w:before="60" w:after="60" w:line="240" w:lineRule="auto"/>
              <w:jc w:val="center"/>
              <w:rPr>
                <w:rFonts w:ascii="Times New Roman" w:hAnsi="Times New Roman" w:cs="Times New Roman"/>
                <w:b/>
                <w:i/>
                <w:color w:val="FF0000"/>
                <w:sz w:val="24"/>
                <w:szCs w:val="24"/>
                <w:u w:val="single"/>
              </w:rPr>
            </w:pPr>
          </w:p>
        </w:tc>
      </w:tr>
    </w:tbl>
    <w:p w:rsidR="005F3AD5" w:rsidRPr="00EC2FA3" w:rsidRDefault="005F3AD5" w:rsidP="00CC7ACE">
      <w:pPr>
        <w:spacing w:before="60" w:after="60" w:line="240" w:lineRule="auto"/>
        <w:rPr>
          <w:rFonts w:ascii="Times New Roman" w:hAnsi="Times New Roman" w:cs="Times New Roman"/>
          <w:sz w:val="24"/>
          <w:szCs w:val="24"/>
        </w:rPr>
      </w:pPr>
    </w:p>
    <w:p w:rsidR="00C66F46" w:rsidRPr="00EC2FA3" w:rsidRDefault="00C66F46" w:rsidP="00CC7ACE">
      <w:pPr>
        <w:spacing w:before="60" w:after="60" w:line="240" w:lineRule="auto"/>
        <w:jc w:val="center"/>
        <w:rPr>
          <w:rFonts w:ascii="Times New Roman" w:hAnsi="Times New Roman" w:cs="Times New Roman"/>
          <w:sz w:val="24"/>
          <w:szCs w:val="24"/>
        </w:rPr>
      </w:pPr>
    </w:p>
    <w:p w:rsidR="00682BF3" w:rsidRPr="00EC2FA3" w:rsidRDefault="00682BF3" w:rsidP="00CC7ACE">
      <w:pPr>
        <w:spacing w:before="60" w:after="60" w:line="240" w:lineRule="auto"/>
        <w:rPr>
          <w:rFonts w:ascii="Times New Roman" w:hAnsi="Times New Roman" w:cs="Times New Roman"/>
          <w:sz w:val="24"/>
          <w:szCs w:val="24"/>
        </w:rPr>
      </w:pPr>
    </w:p>
    <w:sectPr w:rsidR="00682BF3" w:rsidRPr="00EC2FA3" w:rsidSect="00621167">
      <w:footerReference w:type="default" r:id="rId11"/>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CAC590" w16cid:durableId="1EE8CCB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3B0" w:rsidRDefault="007E13B0" w:rsidP="004C1294">
      <w:pPr>
        <w:spacing w:after="0" w:line="240" w:lineRule="auto"/>
      </w:pPr>
      <w:r>
        <w:separator/>
      </w:r>
    </w:p>
  </w:endnote>
  <w:endnote w:type="continuationSeparator" w:id="0">
    <w:p w:rsidR="007E13B0" w:rsidRDefault="007E13B0"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3626"/>
      <w:docPartObj>
        <w:docPartGallery w:val="Page Numbers (Bottom of Page)"/>
        <w:docPartUnique/>
      </w:docPartObj>
    </w:sdtPr>
    <w:sdtEndPr/>
    <w:sdtContent>
      <w:p w:rsidR="00C63A36" w:rsidRDefault="009201B7">
        <w:pPr>
          <w:pStyle w:val="Footer"/>
          <w:jc w:val="center"/>
        </w:pPr>
        <w:r>
          <w:fldChar w:fldCharType="begin"/>
        </w:r>
        <w:r w:rsidR="00860018">
          <w:instrText xml:space="preserve"> PAGE   \* MERGEFORMAT </w:instrText>
        </w:r>
        <w:r>
          <w:fldChar w:fldCharType="separate"/>
        </w:r>
        <w:r w:rsidR="00C407D5">
          <w:rPr>
            <w:noProof/>
          </w:rPr>
          <w:t>6</w:t>
        </w:r>
        <w:r>
          <w:rPr>
            <w:noProof/>
          </w:rPr>
          <w:fldChar w:fldCharType="end"/>
        </w:r>
      </w:p>
    </w:sdtContent>
  </w:sdt>
  <w:p w:rsidR="00C63A36" w:rsidRDefault="00C63A3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3B0" w:rsidRDefault="007E13B0" w:rsidP="004C1294">
      <w:pPr>
        <w:spacing w:after="0" w:line="240" w:lineRule="auto"/>
      </w:pPr>
      <w:r>
        <w:separator/>
      </w:r>
    </w:p>
  </w:footnote>
  <w:footnote w:type="continuationSeparator" w:id="0">
    <w:p w:rsidR="007E13B0" w:rsidRDefault="007E13B0"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8DE"/>
    <w:rsid w:val="000036D4"/>
    <w:rsid w:val="00012A28"/>
    <w:rsid w:val="000154DD"/>
    <w:rsid w:val="0002075C"/>
    <w:rsid w:val="00030D55"/>
    <w:rsid w:val="00032D96"/>
    <w:rsid w:val="00051626"/>
    <w:rsid w:val="00052EB2"/>
    <w:rsid w:val="00053937"/>
    <w:rsid w:val="00055628"/>
    <w:rsid w:val="00057AA9"/>
    <w:rsid w:val="00061BA5"/>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88A"/>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5BF8"/>
    <w:rsid w:val="00287FC4"/>
    <w:rsid w:val="0029170E"/>
    <w:rsid w:val="00292762"/>
    <w:rsid w:val="0029697F"/>
    <w:rsid w:val="002A02F0"/>
    <w:rsid w:val="002A1A66"/>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29DE"/>
    <w:rsid w:val="00306D2E"/>
    <w:rsid w:val="00314389"/>
    <w:rsid w:val="00315DC2"/>
    <w:rsid w:val="00320CA8"/>
    <w:rsid w:val="0032118E"/>
    <w:rsid w:val="00324674"/>
    <w:rsid w:val="0032757D"/>
    <w:rsid w:val="003276B2"/>
    <w:rsid w:val="003358BA"/>
    <w:rsid w:val="00336B02"/>
    <w:rsid w:val="003436A9"/>
    <w:rsid w:val="00351D00"/>
    <w:rsid w:val="00352A3D"/>
    <w:rsid w:val="00354162"/>
    <w:rsid w:val="00360B2E"/>
    <w:rsid w:val="00362CF9"/>
    <w:rsid w:val="00364C1C"/>
    <w:rsid w:val="00366A3D"/>
    <w:rsid w:val="00367E0B"/>
    <w:rsid w:val="0037188F"/>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109B"/>
    <w:rsid w:val="003E33B6"/>
    <w:rsid w:val="003E493C"/>
    <w:rsid w:val="003E66A3"/>
    <w:rsid w:val="003E67AF"/>
    <w:rsid w:val="003E69A1"/>
    <w:rsid w:val="003F14B9"/>
    <w:rsid w:val="003F21EA"/>
    <w:rsid w:val="003F3BFB"/>
    <w:rsid w:val="003F3F8C"/>
    <w:rsid w:val="00402A7A"/>
    <w:rsid w:val="00405AC8"/>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2E05"/>
    <w:rsid w:val="004857FD"/>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37FED"/>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34C33"/>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75713"/>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6F9"/>
    <w:rsid w:val="007C1DBF"/>
    <w:rsid w:val="007C2EB6"/>
    <w:rsid w:val="007C30AC"/>
    <w:rsid w:val="007C68CC"/>
    <w:rsid w:val="007D539C"/>
    <w:rsid w:val="007D54F6"/>
    <w:rsid w:val="007D555A"/>
    <w:rsid w:val="007D61C9"/>
    <w:rsid w:val="007E13B0"/>
    <w:rsid w:val="007E5269"/>
    <w:rsid w:val="007E5C2A"/>
    <w:rsid w:val="007E6CC9"/>
    <w:rsid w:val="007E7F3D"/>
    <w:rsid w:val="007F59B6"/>
    <w:rsid w:val="007F5A8E"/>
    <w:rsid w:val="00801B1B"/>
    <w:rsid w:val="00801FCD"/>
    <w:rsid w:val="00805E80"/>
    <w:rsid w:val="0080700C"/>
    <w:rsid w:val="0081074D"/>
    <w:rsid w:val="00811236"/>
    <w:rsid w:val="00811AA9"/>
    <w:rsid w:val="00812E4D"/>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01B7"/>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C60"/>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2612E"/>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C4664"/>
    <w:rsid w:val="00AD0573"/>
    <w:rsid w:val="00AD3B2F"/>
    <w:rsid w:val="00AD668F"/>
    <w:rsid w:val="00AD7B01"/>
    <w:rsid w:val="00AE1B46"/>
    <w:rsid w:val="00AE6B47"/>
    <w:rsid w:val="00AF3D2D"/>
    <w:rsid w:val="00B000EC"/>
    <w:rsid w:val="00B005D2"/>
    <w:rsid w:val="00B028DC"/>
    <w:rsid w:val="00B064B5"/>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294B"/>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07D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C7ACE"/>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4540D"/>
    <w:rsid w:val="00D5093A"/>
    <w:rsid w:val="00D51661"/>
    <w:rsid w:val="00D53540"/>
    <w:rsid w:val="00D5384B"/>
    <w:rsid w:val="00D64988"/>
    <w:rsid w:val="00D64B68"/>
    <w:rsid w:val="00D67DB2"/>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5ECA"/>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2FA3"/>
    <w:rsid w:val="00EC38E0"/>
    <w:rsid w:val="00EC4A22"/>
    <w:rsid w:val="00EC5018"/>
    <w:rsid w:val="00EC75FD"/>
    <w:rsid w:val="00ED4FFC"/>
    <w:rsid w:val="00ED57E9"/>
    <w:rsid w:val="00EE21E3"/>
    <w:rsid w:val="00EE2E39"/>
    <w:rsid w:val="00EE4FA5"/>
    <w:rsid w:val="00EE5E51"/>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5B1F"/>
    <w:rsid w:val="00F56A64"/>
    <w:rsid w:val="00F57477"/>
    <w:rsid w:val="00F57DEB"/>
    <w:rsid w:val="00F66D30"/>
    <w:rsid w:val="00F715C3"/>
    <w:rsid w:val="00F7193A"/>
    <w:rsid w:val="00F730A2"/>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B6AC8"/>
    <w:rsid w:val="00FC1574"/>
    <w:rsid w:val="00FC2423"/>
    <w:rsid w:val="00FC4181"/>
    <w:rsid w:val="00FD3EC4"/>
    <w:rsid w:val="00FE08A9"/>
    <w:rsid w:val="00FE1EB4"/>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AFEC8"/>
  <w15:docId w15:val="{AF86E5A7-4591-41F1-BF5D-89D59A474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paragraph" w:customStyle="1" w:styleId="heading3">
    <w:name w:val="heading3"/>
    <w:basedOn w:val="BodyTextIndent"/>
    <w:rsid w:val="00EC2FA3"/>
    <w:pPr>
      <w:spacing w:before="120" w:line="365" w:lineRule="exact"/>
      <w:ind w:left="0"/>
      <w:jc w:val="both"/>
    </w:pPr>
    <w:rPr>
      <w:rFonts w:ascii="Times New Roman" w:eastAsia="Times New Roman" w:hAnsi="Times New Roman" w:cs="Times New Roman"/>
      <w:b/>
      <w:sz w:val="26"/>
      <w:szCs w:val="26"/>
    </w:rPr>
  </w:style>
  <w:style w:type="paragraph" w:styleId="BodyTextIndent">
    <w:name w:val="Body Text Indent"/>
    <w:basedOn w:val="Normal"/>
    <w:link w:val="BodyTextIndentChar"/>
    <w:uiPriority w:val="99"/>
    <w:semiHidden/>
    <w:unhideWhenUsed/>
    <w:rsid w:val="00EC2FA3"/>
    <w:pPr>
      <w:spacing w:after="120"/>
      <w:ind w:left="283"/>
    </w:pPr>
  </w:style>
  <w:style w:type="character" w:customStyle="1" w:styleId="BodyTextIndentChar">
    <w:name w:val="Body Text Indent Char"/>
    <w:basedOn w:val="DefaultParagraphFont"/>
    <w:link w:val="BodyTextIndent"/>
    <w:uiPriority w:val="99"/>
    <w:semiHidden/>
    <w:rsid w:val="00EC2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1433</Words>
  <Characters>8174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Admin</cp:lastModifiedBy>
  <cp:revision>7</cp:revision>
  <dcterms:created xsi:type="dcterms:W3CDTF">2020-04-02T16:44:00Z</dcterms:created>
  <dcterms:modified xsi:type="dcterms:W3CDTF">2020-04-07T08:52:00Z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