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280E2D" w:rsidRPr="00697BE9">
        <w:trPr>
          <w:trHeight w:val="960"/>
        </w:trPr>
        <w:tc>
          <w:tcPr>
            <w:tcW w:w="4410" w:type="dxa"/>
          </w:tcPr>
          <w:p w:rsidR="00280E2D" w:rsidRPr="00697BE9" w:rsidRDefault="00280E2D" w:rsidP="00901F8E">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32.3pt" to="137.5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" strokeweight="1pt"/>
              </w:pict>
            </w:r>
            <w:r w:rsidRPr="00697BE9">
              <w:rPr>
                <w:bCs/>
                <w:color w:val="000000"/>
                <w:sz w:val="24"/>
              </w:rPr>
              <w:t xml:space="preserve">BỘ GIÁO DỤC VÀ ĐÀO TẠO </w:t>
            </w:r>
            <w:r w:rsidRPr="00697BE9">
              <w:rPr>
                <w:b/>
                <w:bCs/>
                <w:color w:val="000000"/>
                <w:sz w:val="24"/>
              </w:rPr>
              <w:t>TRƯỜNG ĐẠI HỌC MỎ - ĐỊA CHẤT</w:t>
            </w:r>
          </w:p>
        </w:tc>
        <w:tc>
          <w:tcPr>
            <w:tcW w:w="5435" w:type="dxa"/>
          </w:tcPr>
          <w:p w:rsidR="00280E2D" w:rsidRPr="00697BE9" w:rsidRDefault="00280E2D" w:rsidP="00901F8E">
            <w:pPr>
              <w:pStyle w:val="Normal1"/>
              <w:spacing w:before="0"/>
              <w:ind w:left="0" w:firstLine="0"/>
              <w:jc w:val="center"/>
              <w:rPr>
                <w:b/>
                <w:bCs/>
                <w:color w:val="000000"/>
                <w:sz w:val="24"/>
              </w:rPr>
            </w:pPr>
            <w:r w:rsidRPr="00697BE9">
              <w:rPr>
                <w:b/>
                <w:bCs/>
                <w:color w:val="000000"/>
                <w:sz w:val="24"/>
              </w:rPr>
              <w:t xml:space="preserve">CỘNG HÒA XÃ HỘI CHỦ NGHĨA VIỆT </w:t>
            </w:r>
            <w:smartTag w:uri="urn:schemas-microsoft-com:office:smarttags" w:element="place">
              <w:smartTag w:uri="urn:schemas-microsoft-com:office:smarttags" w:element="country-region">
                <w:r w:rsidRPr="00697BE9">
                  <w:rPr>
                    <w:b/>
                    <w:bCs/>
                    <w:color w:val="000000"/>
                    <w:sz w:val="24"/>
                  </w:rPr>
                  <w:t>NAM</w:t>
                </w:r>
              </w:smartTag>
            </w:smartTag>
          </w:p>
          <w:p w:rsidR="00280E2D" w:rsidRPr="00697BE9" w:rsidRDefault="00280E2D" w:rsidP="00901F8E">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697BE9">
              <w:rPr>
                <w:b/>
                <w:bCs/>
                <w:color w:val="000000"/>
                <w:sz w:val="24"/>
              </w:rPr>
              <w:t>Độc lập – Tự do – Hạnh Phúc</w:t>
            </w:r>
          </w:p>
        </w:tc>
      </w:tr>
    </w:tbl>
    <w:p w:rsidR="00280E2D" w:rsidRPr="00697BE9" w:rsidRDefault="00280E2D" w:rsidP="00901F8E">
      <w:pPr>
        <w:pStyle w:val="Normal1"/>
        <w:spacing w:before="60" w:after="120"/>
        <w:ind w:left="0" w:firstLine="0"/>
        <w:jc w:val="center"/>
        <w:rPr>
          <w:b/>
          <w:bCs/>
          <w:color w:val="000000"/>
          <w:sz w:val="24"/>
        </w:rPr>
      </w:pPr>
    </w:p>
    <w:p w:rsidR="00280E2D" w:rsidRPr="00697BE9" w:rsidRDefault="00280E2D" w:rsidP="00901F8E">
      <w:pPr>
        <w:pStyle w:val="Normal1"/>
        <w:spacing w:before="60" w:after="120"/>
        <w:ind w:left="0" w:firstLine="0"/>
        <w:jc w:val="center"/>
        <w:rPr>
          <w:bCs/>
          <w:color w:val="000000"/>
          <w:sz w:val="24"/>
        </w:rPr>
      </w:pPr>
      <w:r w:rsidRPr="00697BE9">
        <w:rPr>
          <w:b/>
          <w:bCs/>
          <w:color w:val="000000"/>
          <w:sz w:val="24"/>
          <w:lang w:val="vi-VN"/>
        </w:rPr>
        <w:t>Đ</w:t>
      </w:r>
      <w:r w:rsidRPr="00697BE9">
        <w:rPr>
          <w:b/>
          <w:bCs/>
          <w:color w:val="000000"/>
          <w:sz w:val="24"/>
        </w:rPr>
        <w:t>Ề</w:t>
      </w:r>
      <w:r w:rsidRPr="00697BE9">
        <w:rPr>
          <w:b/>
          <w:bCs/>
          <w:color w:val="000000"/>
          <w:sz w:val="24"/>
          <w:lang w:val="vi-VN"/>
        </w:rPr>
        <w:t xml:space="preserve"> CƯƠNG CHI TIẾT HỌC PHẦN</w:t>
      </w:r>
    </w:p>
    <w:p w:rsidR="00280E2D" w:rsidRPr="00697BE9" w:rsidRDefault="00280E2D" w:rsidP="00901F8E">
      <w:pPr>
        <w:pStyle w:val="BodyText2"/>
        <w:spacing w:before="60" w:line="240" w:lineRule="auto"/>
        <w:jc w:val="both"/>
        <w:rPr>
          <w:bCs/>
          <w:sz w:val="24"/>
          <w:szCs w:val="24"/>
        </w:rPr>
      </w:pPr>
      <w:r w:rsidRPr="00697BE9">
        <w:rPr>
          <w:b/>
          <w:bCs/>
          <w:color w:val="000000"/>
          <w:sz w:val="24"/>
          <w:szCs w:val="24"/>
        </w:rPr>
        <w:t>1. Tên</w:t>
      </w:r>
      <w:r w:rsidRPr="00697BE9">
        <w:rPr>
          <w:b/>
          <w:bCs/>
          <w:color w:val="000000"/>
          <w:sz w:val="24"/>
          <w:szCs w:val="24"/>
          <w:lang w:val="vi-VN"/>
        </w:rPr>
        <w:t xml:space="preserve"> học phần</w:t>
      </w:r>
      <w:r w:rsidRPr="00697BE9">
        <w:rPr>
          <w:b/>
          <w:bCs/>
          <w:sz w:val="24"/>
          <w:szCs w:val="24"/>
        </w:rPr>
        <w:t xml:space="preserve">: CÁC PHƯƠNG PHÁP PHÂN TÍCH DỤNG CỤ </w:t>
      </w:r>
      <w:r w:rsidRPr="00697BE9">
        <w:rPr>
          <w:bCs/>
          <w:sz w:val="24"/>
          <w:szCs w:val="24"/>
        </w:rPr>
        <w:t>(Instrumental Analysis Methods)</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 xml:space="preserve">Mã số học phần: </w:t>
      </w:r>
      <w:r w:rsidRPr="00697BE9">
        <w:rPr>
          <w:sz w:val="24"/>
          <w:szCs w:val="24"/>
        </w:rPr>
        <w:t>7060304</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 xml:space="preserve">Số tín chỉ học phần: </w:t>
      </w:r>
      <w:r w:rsidRPr="00697BE9">
        <w:rPr>
          <w:bCs/>
          <w:color w:val="000000"/>
          <w:sz w:val="24"/>
          <w:szCs w:val="24"/>
        </w:rPr>
        <w:t>02</w:t>
      </w:r>
    </w:p>
    <w:p w:rsidR="00280E2D" w:rsidRPr="00697BE9" w:rsidRDefault="00280E2D" w:rsidP="00901F8E">
      <w:pPr>
        <w:pStyle w:val="BodyText2"/>
        <w:spacing w:before="60" w:line="240" w:lineRule="auto"/>
        <w:jc w:val="both"/>
        <w:rPr>
          <w:b/>
          <w:sz w:val="24"/>
          <w:szCs w:val="24"/>
        </w:rPr>
      </w:pPr>
      <w:r w:rsidRPr="00697BE9">
        <w:rPr>
          <w:b/>
          <w:sz w:val="24"/>
          <w:szCs w:val="24"/>
          <w:lang w:val="vi-VN"/>
        </w:rPr>
        <w:t>Số tiết học phần:</w:t>
      </w:r>
      <w:r w:rsidRPr="00697BE9">
        <w:rPr>
          <w:b/>
          <w:sz w:val="24"/>
          <w:szCs w:val="24"/>
        </w:rPr>
        <w:t xml:space="preserve"> </w:t>
      </w:r>
    </w:p>
    <w:p w:rsidR="00280E2D" w:rsidRPr="00697BE9" w:rsidRDefault="00280E2D" w:rsidP="00901F8E">
      <w:pPr>
        <w:pStyle w:val="BodyText2"/>
        <w:spacing w:before="60" w:line="240" w:lineRule="auto"/>
        <w:ind w:left="720"/>
        <w:jc w:val="both"/>
        <w:rPr>
          <w:sz w:val="24"/>
          <w:szCs w:val="24"/>
          <w:lang w:val="vi-VN"/>
        </w:rPr>
      </w:pPr>
      <w:r w:rsidRPr="00697BE9">
        <w:rPr>
          <w:sz w:val="24"/>
          <w:szCs w:val="24"/>
          <w:lang w:val="vi-VN"/>
        </w:rPr>
        <w:t xml:space="preserve">Lý thuyết: 25 tiết; </w:t>
      </w:r>
      <w:r w:rsidRPr="00697BE9">
        <w:rPr>
          <w:sz w:val="24"/>
          <w:szCs w:val="24"/>
          <w:lang w:val="vi-VN"/>
        </w:rPr>
        <w:tab/>
        <w:t>Bài tập: 10 tiết;</w:t>
      </w:r>
      <w:r w:rsidRPr="00697BE9">
        <w:rPr>
          <w:sz w:val="24"/>
          <w:szCs w:val="24"/>
          <w:lang w:val="vi-VN"/>
        </w:rPr>
        <w:tab/>
      </w:r>
      <w:r w:rsidRPr="00697BE9">
        <w:rPr>
          <w:sz w:val="24"/>
          <w:szCs w:val="24"/>
          <w:lang w:val="vi-VN"/>
        </w:rPr>
        <w:tab/>
        <w:t xml:space="preserve">Thực hành: 10 tiết; </w:t>
      </w:r>
    </w:p>
    <w:p w:rsidR="00280E2D" w:rsidRPr="00697BE9" w:rsidRDefault="00280E2D" w:rsidP="00901F8E">
      <w:pPr>
        <w:pStyle w:val="BodyText2"/>
        <w:spacing w:before="60" w:line="240" w:lineRule="auto"/>
        <w:ind w:left="2340" w:hanging="2080"/>
        <w:rPr>
          <w:bCs/>
          <w:color w:val="000000"/>
          <w:sz w:val="24"/>
          <w:szCs w:val="24"/>
        </w:rPr>
      </w:pPr>
      <w:r w:rsidRPr="00697BE9">
        <w:rPr>
          <w:sz w:val="24"/>
          <w:szCs w:val="24"/>
        </w:rPr>
        <w:t xml:space="preserve">       T</w:t>
      </w:r>
      <w:r w:rsidRPr="00697BE9">
        <w:rPr>
          <w:sz w:val="24"/>
          <w:szCs w:val="24"/>
          <w:lang w:val="vi-VN"/>
        </w:rPr>
        <w:t xml:space="preserve">hực tập: 0 tiết; </w:t>
      </w:r>
      <w:r w:rsidRPr="00697BE9">
        <w:rPr>
          <w:sz w:val="24"/>
          <w:szCs w:val="24"/>
          <w:lang w:val="vi-VN"/>
        </w:rPr>
        <w:tab/>
      </w:r>
      <w:r w:rsidRPr="00697BE9">
        <w:rPr>
          <w:sz w:val="24"/>
          <w:szCs w:val="24"/>
          <w:lang w:val="vi-VN"/>
        </w:rPr>
        <w:tab/>
        <w:t xml:space="preserve">Hoạt động nhóm: 25 tiết; </w:t>
      </w:r>
      <w:r w:rsidRPr="00697BE9">
        <w:rPr>
          <w:sz w:val="24"/>
          <w:szCs w:val="24"/>
          <w:lang w:val="vi-VN"/>
        </w:rPr>
        <w:tab/>
        <w:t>Tự học: 50 tiết</w:t>
      </w:r>
      <w:r w:rsidRPr="00697BE9">
        <w:rPr>
          <w:sz w:val="24"/>
          <w:szCs w:val="24"/>
        </w:rPr>
        <w:t>;</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2. Đơn vị quản lý học phần</w:t>
      </w:r>
    </w:p>
    <w:p w:rsidR="00280E2D" w:rsidRPr="00697BE9" w:rsidRDefault="00280E2D" w:rsidP="00697BE9">
      <w:pPr>
        <w:pStyle w:val="BodyText2"/>
        <w:tabs>
          <w:tab w:val="left" w:pos="5670"/>
        </w:tabs>
        <w:spacing w:before="60" w:line="240" w:lineRule="auto"/>
        <w:jc w:val="both"/>
        <w:rPr>
          <w:b/>
          <w:sz w:val="24"/>
          <w:szCs w:val="24"/>
        </w:rPr>
      </w:pPr>
      <w:r w:rsidRPr="00697BE9">
        <w:rPr>
          <w:b/>
          <w:sz w:val="24"/>
          <w:szCs w:val="24"/>
        </w:rPr>
        <w:t>2.1. Giảng viên giảng dạy:</w:t>
      </w:r>
      <w:r w:rsidRPr="00697BE9">
        <w:rPr>
          <w:b/>
          <w:sz w:val="24"/>
          <w:szCs w:val="24"/>
          <w:lang w:val="vi-VN"/>
        </w:rPr>
        <w:tab/>
      </w:r>
      <w:r w:rsidRPr="00697BE9">
        <w:rPr>
          <w:b/>
          <w:sz w:val="24"/>
          <w:szCs w:val="24"/>
        </w:rPr>
        <w:t>Mã giảng viên</w:t>
      </w:r>
    </w:p>
    <w:p w:rsidR="00280E2D" w:rsidRPr="00697BE9" w:rsidRDefault="00280E2D" w:rsidP="00901F8E">
      <w:pPr>
        <w:pStyle w:val="BodyText2"/>
        <w:tabs>
          <w:tab w:val="left" w:pos="5954"/>
        </w:tabs>
        <w:spacing w:before="60" w:line="240" w:lineRule="auto"/>
        <w:ind w:left="711" w:firstLine="20"/>
        <w:jc w:val="both"/>
        <w:rPr>
          <w:sz w:val="24"/>
          <w:szCs w:val="24"/>
        </w:rPr>
      </w:pPr>
      <w:r w:rsidRPr="00697BE9">
        <w:rPr>
          <w:sz w:val="24"/>
          <w:szCs w:val="24"/>
        </w:rPr>
        <w:t>1. PGS. TS. Tống Thị Thanh Hương</w:t>
      </w:r>
      <w:r w:rsidRPr="00697BE9">
        <w:rPr>
          <w:sz w:val="24"/>
          <w:szCs w:val="24"/>
        </w:rPr>
        <w:tab/>
        <w:t>0603-06</w:t>
      </w:r>
    </w:p>
    <w:p w:rsidR="00280E2D" w:rsidRPr="00697BE9" w:rsidRDefault="00280E2D" w:rsidP="00901F8E">
      <w:pPr>
        <w:pStyle w:val="BodyText2"/>
        <w:tabs>
          <w:tab w:val="left" w:pos="5954"/>
        </w:tabs>
        <w:spacing w:before="60" w:line="240" w:lineRule="auto"/>
        <w:ind w:left="711" w:firstLine="20"/>
        <w:jc w:val="both"/>
        <w:rPr>
          <w:sz w:val="24"/>
          <w:szCs w:val="24"/>
        </w:rPr>
      </w:pPr>
      <w:r w:rsidRPr="00697BE9">
        <w:rPr>
          <w:sz w:val="24"/>
          <w:szCs w:val="24"/>
        </w:rPr>
        <w:t>2. PGS. TS Phạm Xuân Núi</w:t>
      </w:r>
      <w:r w:rsidRPr="00697BE9">
        <w:rPr>
          <w:sz w:val="24"/>
          <w:szCs w:val="24"/>
        </w:rPr>
        <w:tab/>
        <w:t>0603-09</w:t>
      </w:r>
    </w:p>
    <w:p w:rsidR="00280E2D" w:rsidRPr="00697BE9" w:rsidRDefault="00280E2D" w:rsidP="00697BE9">
      <w:pPr>
        <w:pStyle w:val="BodyText2"/>
        <w:tabs>
          <w:tab w:val="left" w:pos="5670"/>
        </w:tabs>
        <w:spacing w:before="60" w:line="240" w:lineRule="auto"/>
        <w:jc w:val="both"/>
        <w:rPr>
          <w:b/>
          <w:sz w:val="24"/>
          <w:szCs w:val="24"/>
        </w:rPr>
      </w:pPr>
      <w:r w:rsidRPr="00697BE9">
        <w:rPr>
          <w:b/>
          <w:sz w:val="24"/>
          <w:szCs w:val="24"/>
        </w:rPr>
        <w:t xml:space="preserve">2.2. Bộ môn: </w:t>
      </w:r>
      <w:r w:rsidRPr="00697BE9">
        <w:rPr>
          <w:sz w:val="24"/>
          <w:szCs w:val="24"/>
        </w:rPr>
        <w:t>Lọc – Hoá dầu</w:t>
      </w:r>
    </w:p>
    <w:p w:rsidR="00280E2D" w:rsidRPr="00697BE9" w:rsidRDefault="00280E2D" w:rsidP="00697BE9">
      <w:pPr>
        <w:pStyle w:val="BodyText2"/>
        <w:tabs>
          <w:tab w:val="left" w:pos="5670"/>
        </w:tabs>
        <w:spacing w:before="60" w:line="240" w:lineRule="auto"/>
        <w:jc w:val="both"/>
        <w:rPr>
          <w:b/>
          <w:sz w:val="24"/>
          <w:szCs w:val="24"/>
        </w:rPr>
      </w:pPr>
      <w:r w:rsidRPr="00697BE9">
        <w:rPr>
          <w:b/>
          <w:sz w:val="24"/>
          <w:szCs w:val="24"/>
        </w:rPr>
        <w:t xml:space="preserve">2.3. Khoa: </w:t>
      </w:r>
      <w:r w:rsidRPr="00697BE9">
        <w:rPr>
          <w:sz w:val="24"/>
          <w:szCs w:val="24"/>
        </w:rPr>
        <w:t>Dầu khí</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3. Điều kiện học học phần (mã số học phần)</w:t>
      </w:r>
    </w:p>
    <w:p w:rsidR="00280E2D" w:rsidRPr="00697BE9" w:rsidRDefault="00280E2D" w:rsidP="00901F8E">
      <w:pPr>
        <w:pStyle w:val="BodyText2"/>
        <w:tabs>
          <w:tab w:val="left" w:pos="5670"/>
        </w:tabs>
        <w:spacing w:before="60" w:line="240" w:lineRule="auto"/>
        <w:ind w:firstLine="11"/>
        <w:jc w:val="both"/>
        <w:rPr>
          <w:b/>
          <w:sz w:val="24"/>
          <w:szCs w:val="24"/>
        </w:rPr>
      </w:pPr>
      <w:r w:rsidRPr="00697BE9">
        <w:rPr>
          <w:b/>
          <w:sz w:val="24"/>
          <w:szCs w:val="24"/>
        </w:rPr>
        <w:t xml:space="preserve">3.1.  Môn học tiên quyết: </w:t>
      </w:r>
      <w:r w:rsidRPr="00697BE9">
        <w:rPr>
          <w:sz w:val="24"/>
          <w:szCs w:val="24"/>
        </w:rPr>
        <w:t>Hoá hữu cơ 1 (7060323) và Hoá hữu cơ 2 (7060324)</w:t>
      </w:r>
    </w:p>
    <w:p w:rsidR="00280E2D" w:rsidRPr="00697BE9" w:rsidRDefault="00280E2D" w:rsidP="00901F8E">
      <w:pPr>
        <w:pStyle w:val="BodyText2"/>
        <w:tabs>
          <w:tab w:val="left" w:pos="5670"/>
        </w:tabs>
        <w:spacing w:before="60" w:line="240" w:lineRule="auto"/>
        <w:ind w:firstLine="11"/>
        <w:jc w:val="both"/>
        <w:rPr>
          <w:b/>
          <w:sz w:val="24"/>
          <w:szCs w:val="24"/>
        </w:rPr>
      </w:pPr>
      <w:r w:rsidRPr="00697BE9">
        <w:rPr>
          <w:b/>
          <w:sz w:val="24"/>
          <w:szCs w:val="24"/>
        </w:rPr>
        <w:t xml:space="preserve">3.2.  Môn học học trước: </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 xml:space="preserve">4. Mục tiêu của học phần </w:t>
      </w:r>
    </w:p>
    <w:p w:rsidR="00280E2D" w:rsidRPr="00697BE9" w:rsidRDefault="00280E2D" w:rsidP="00901F8E">
      <w:pPr>
        <w:spacing w:before="60" w:after="120"/>
        <w:rPr>
          <w:b/>
          <w:bCs/>
          <w:sz w:val="24"/>
          <w:szCs w:val="24"/>
          <w:lang w:val="vi-VN"/>
        </w:rPr>
      </w:pPr>
      <w:r w:rsidRPr="00697BE9">
        <w:rPr>
          <w:b/>
          <w:bCs/>
          <w:sz w:val="24"/>
          <w:szCs w:val="24"/>
          <w:lang w:val="vi-VN"/>
        </w:rPr>
        <w:t xml:space="preserve">4.1. Kiến thức </w:t>
      </w:r>
    </w:p>
    <w:p w:rsidR="00280E2D" w:rsidRPr="00697BE9" w:rsidRDefault="00280E2D" w:rsidP="00901F8E">
      <w:pPr>
        <w:pStyle w:val="ListParagraph"/>
        <w:spacing w:before="60" w:after="120"/>
        <w:ind w:left="0" w:firstLine="426"/>
        <w:jc w:val="both"/>
      </w:pPr>
      <w:r w:rsidRPr="00697BE9">
        <w:rPr>
          <w:bCs/>
          <w:lang w:val="vi-VN"/>
        </w:rPr>
        <w:t xml:space="preserve">Khi tham gia học phần môn học này, sinh viên sẽ được trang bị những kiến thức liên quan đến việc </w:t>
      </w:r>
      <w:r w:rsidRPr="00697BE9">
        <w:t>phân tích, xác định thành phần, cấu trúc của nguyên vật liệu, các sản phẩm công nghệ hóa học, chế biến dầu mỏ cũng như các sản phẩm các quá trình chuyển hóa ứng dụng trong sản xuất cũng như nghiên cứu khoa học. Cụ thể:</w:t>
      </w:r>
    </w:p>
    <w:p w:rsidR="00280E2D" w:rsidRPr="00697BE9" w:rsidRDefault="00280E2D" w:rsidP="00901F8E">
      <w:pPr>
        <w:spacing w:before="60" w:after="120"/>
        <w:ind w:left="426"/>
        <w:jc w:val="both"/>
        <w:rPr>
          <w:bCs/>
          <w:sz w:val="24"/>
          <w:szCs w:val="24"/>
          <w:lang w:val="vi-VN"/>
        </w:rPr>
      </w:pPr>
      <w:r w:rsidRPr="00697BE9">
        <w:rPr>
          <w:bCs/>
          <w:sz w:val="24"/>
          <w:szCs w:val="24"/>
          <w:lang w:val="vi-VN"/>
        </w:rPr>
        <w:t>4.1.1. Kiến thức cơ sở của từng phương pháp phân tích</w:t>
      </w:r>
    </w:p>
    <w:p w:rsidR="00280E2D" w:rsidRPr="00697BE9" w:rsidRDefault="00280E2D" w:rsidP="00901F8E">
      <w:pPr>
        <w:spacing w:before="60" w:after="120"/>
        <w:ind w:left="426"/>
        <w:jc w:val="both"/>
        <w:rPr>
          <w:bCs/>
          <w:sz w:val="24"/>
          <w:szCs w:val="24"/>
          <w:lang w:val="vi-VN"/>
        </w:rPr>
      </w:pPr>
      <w:r w:rsidRPr="00697BE9">
        <w:rPr>
          <w:bCs/>
          <w:sz w:val="24"/>
          <w:szCs w:val="24"/>
          <w:lang w:val="vi-VN"/>
        </w:rPr>
        <w:t>4.1.2. Vận dụng kiến thức cơ sở để giải quyết vấn đề thực tế</w:t>
      </w:r>
    </w:p>
    <w:p w:rsidR="00280E2D" w:rsidRPr="00697BE9" w:rsidRDefault="00280E2D" w:rsidP="00901F8E">
      <w:pPr>
        <w:spacing w:before="60" w:after="120"/>
        <w:ind w:left="426"/>
        <w:jc w:val="both"/>
        <w:rPr>
          <w:bCs/>
          <w:sz w:val="24"/>
          <w:szCs w:val="24"/>
          <w:lang w:val="vi-VN"/>
        </w:rPr>
      </w:pPr>
      <w:r w:rsidRPr="00697BE9">
        <w:rPr>
          <w:bCs/>
          <w:sz w:val="24"/>
          <w:szCs w:val="24"/>
          <w:lang w:val="vi-VN"/>
        </w:rPr>
        <w:t>4.1.3. Phối hợp, vận dụng các kiến thức đã thu nhận để định hướng giải quyết vấn đề.</w:t>
      </w:r>
    </w:p>
    <w:p w:rsidR="00280E2D" w:rsidRPr="00697BE9" w:rsidRDefault="00280E2D" w:rsidP="00901F8E">
      <w:pPr>
        <w:spacing w:before="60" w:after="120"/>
        <w:rPr>
          <w:b/>
          <w:bCs/>
          <w:sz w:val="24"/>
          <w:szCs w:val="24"/>
          <w:lang w:val="vi-VN"/>
        </w:rPr>
      </w:pPr>
      <w:r w:rsidRPr="00697BE9">
        <w:rPr>
          <w:b/>
          <w:bCs/>
          <w:sz w:val="24"/>
          <w:szCs w:val="24"/>
          <w:lang w:val="vi-VN"/>
        </w:rPr>
        <w:t xml:space="preserve">4.2. Kỹ năng </w:t>
      </w:r>
    </w:p>
    <w:p w:rsidR="00280E2D" w:rsidRPr="00697BE9" w:rsidRDefault="00280E2D" w:rsidP="00901F8E">
      <w:pPr>
        <w:pStyle w:val="Default"/>
        <w:spacing w:before="60" w:after="120" w:line="276" w:lineRule="auto"/>
        <w:ind w:firstLine="426"/>
        <w:jc w:val="both"/>
        <w:rPr>
          <w:color w:val="auto"/>
        </w:rPr>
      </w:pPr>
      <w:r w:rsidRPr="00697BE9">
        <w:rPr>
          <w:color w:val="auto"/>
        </w:rPr>
        <w:t>Thông qua môn học, sinh viên có thể tích luỹ và phát triển các kỹ năng:</w:t>
      </w:r>
    </w:p>
    <w:p w:rsidR="00280E2D" w:rsidRPr="00697BE9" w:rsidRDefault="00280E2D" w:rsidP="00901F8E">
      <w:pPr>
        <w:pStyle w:val="Default"/>
        <w:spacing w:before="60" w:after="120" w:line="276" w:lineRule="auto"/>
        <w:ind w:left="1134" w:hanging="709"/>
        <w:jc w:val="both"/>
        <w:rPr>
          <w:color w:val="auto"/>
        </w:rPr>
      </w:pPr>
      <w:r w:rsidRPr="00697BE9">
        <w:rPr>
          <w:color w:val="auto"/>
        </w:rPr>
        <w:t>4.2.1. Kỹ năng làm việc nhóm, đạt hiệu quả trong giải quyết vấn đề.</w:t>
      </w:r>
    </w:p>
    <w:p w:rsidR="00280E2D" w:rsidRPr="00697BE9" w:rsidRDefault="00280E2D" w:rsidP="00901F8E">
      <w:pPr>
        <w:pStyle w:val="Default"/>
        <w:spacing w:before="60" w:after="120" w:line="276" w:lineRule="auto"/>
        <w:ind w:left="1134" w:hanging="709"/>
        <w:jc w:val="both"/>
        <w:rPr>
          <w:color w:val="auto"/>
        </w:rPr>
      </w:pPr>
      <w:r w:rsidRPr="00697BE9">
        <w:rPr>
          <w:color w:val="auto"/>
        </w:rPr>
        <w:t>4.2.2. Kỹ năng tự tư duy, phân tích đánh giá các vấn đề</w:t>
      </w:r>
    </w:p>
    <w:p w:rsidR="00280E2D" w:rsidRPr="00697BE9" w:rsidRDefault="00280E2D" w:rsidP="00901F8E">
      <w:pPr>
        <w:pStyle w:val="Default"/>
        <w:spacing w:before="60" w:after="120" w:line="276" w:lineRule="auto"/>
        <w:ind w:left="1134" w:hanging="709"/>
        <w:jc w:val="both"/>
        <w:rPr>
          <w:color w:val="auto"/>
        </w:rPr>
      </w:pPr>
      <w:r w:rsidRPr="00697BE9">
        <w:rPr>
          <w:color w:val="auto"/>
        </w:rPr>
        <w:t>4.2.3. Kỹ năng chủ động, tìm kiếm và giải quyết vấn đề.</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5. Tóm tắt nội dung học phần</w:t>
      </w:r>
    </w:p>
    <w:p w:rsidR="00280E2D" w:rsidRPr="00697BE9" w:rsidRDefault="00280E2D" w:rsidP="00901F8E">
      <w:pPr>
        <w:pStyle w:val="Default"/>
        <w:spacing w:before="60" w:after="120" w:line="276" w:lineRule="auto"/>
        <w:ind w:firstLine="426"/>
        <w:jc w:val="both"/>
        <w:rPr>
          <w:bCs/>
          <w:color w:val="auto"/>
        </w:rPr>
      </w:pPr>
      <w:r w:rsidRPr="00697BE9">
        <w:rPr>
          <w:bCs/>
          <w:color w:val="auto"/>
        </w:rPr>
        <w:t>Môn học giới thiệu những phương pháp phân tích hiện đại để phân tích, đánh giá và kiểm tra thành phần, cấu trúc vật chất, cụ thể là các phương pháp</w:t>
      </w:r>
    </w:p>
    <w:p w:rsidR="00280E2D" w:rsidRPr="00697BE9" w:rsidRDefault="00280E2D" w:rsidP="00901F8E">
      <w:pPr>
        <w:pStyle w:val="ListParagraph"/>
        <w:numPr>
          <w:ilvl w:val="0"/>
          <w:numId w:val="10"/>
        </w:numPr>
        <w:spacing w:before="60" w:after="120"/>
        <w:ind w:left="851" w:hanging="284"/>
        <w:rPr>
          <w:bCs/>
          <w:lang w:val="vi-VN"/>
        </w:rPr>
      </w:pPr>
      <w:r w:rsidRPr="00697BE9">
        <w:rPr>
          <w:bCs/>
          <w:lang w:val="vi-VN"/>
        </w:rPr>
        <w:t>Phương pháp phổ nguyên tử</w:t>
      </w:r>
    </w:p>
    <w:p w:rsidR="00280E2D" w:rsidRPr="00697BE9" w:rsidRDefault="00280E2D" w:rsidP="00901F8E">
      <w:pPr>
        <w:pStyle w:val="ListParagraph"/>
        <w:numPr>
          <w:ilvl w:val="0"/>
          <w:numId w:val="10"/>
        </w:numPr>
        <w:spacing w:before="60" w:after="120"/>
        <w:ind w:left="851" w:hanging="284"/>
        <w:rPr>
          <w:bCs/>
          <w:lang w:val="vi-VN"/>
        </w:rPr>
      </w:pPr>
      <w:r w:rsidRPr="00697BE9">
        <w:rPr>
          <w:bCs/>
          <w:lang w:val="vi-VN"/>
        </w:rPr>
        <w:t>Phương pháp phổ phân tử</w:t>
      </w:r>
    </w:p>
    <w:p w:rsidR="00280E2D" w:rsidRPr="00697BE9" w:rsidRDefault="00280E2D" w:rsidP="00901F8E">
      <w:pPr>
        <w:pStyle w:val="ListParagraph"/>
        <w:numPr>
          <w:ilvl w:val="0"/>
          <w:numId w:val="10"/>
        </w:numPr>
        <w:spacing w:before="60" w:after="120"/>
        <w:ind w:left="851" w:hanging="284"/>
        <w:rPr>
          <w:bCs/>
          <w:lang w:val="vi-VN"/>
        </w:rPr>
      </w:pPr>
      <w:r w:rsidRPr="00697BE9">
        <w:rPr>
          <w:bCs/>
          <w:lang w:val="vi-VN"/>
        </w:rPr>
        <w:t>Phương pháp phổ nhiễu xạ Rơnghen</w:t>
      </w:r>
    </w:p>
    <w:p w:rsidR="00280E2D" w:rsidRPr="00697BE9" w:rsidRDefault="00280E2D" w:rsidP="00901F8E">
      <w:pPr>
        <w:pStyle w:val="ListParagraph"/>
        <w:numPr>
          <w:ilvl w:val="0"/>
          <w:numId w:val="10"/>
        </w:numPr>
        <w:spacing w:before="60" w:after="120"/>
        <w:ind w:left="851" w:hanging="284"/>
        <w:rPr>
          <w:bCs/>
          <w:lang w:val="vi-VN"/>
        </w:rPr>
      </w:pPr>
      <w:r w:rsidRPr="00697BE9">
        <w:rPr>
          <w:bCs/>
          <w:lang w:val="vi-VN"/>
        </w:rPr>
        <w:t>Phương pháp phổ khối lượng</w:t>
      </w:r>
    </w:p>
    <w:p w:rsidR="00280E2D" w:rsidRPr="00697BE9" w:rsidRDefault="00280E2D" w:rsidP="00901F8E">
      <w:pPr>
        <w:pStyle w:val="ListParagraph"/>
        <w:numPr>
          <w:ilvl w:val="0"/>
          <w:numId w:val="10"/>
        </w:numPr>
        <w:spacing w:before="60" w:after="120"/>
        <w:ind w:left="851" w:hanging="284"/>
        <w:rPr>
          <w:bCs/>
          <w:lang w:val="vi-VN"/>
        </w:rPr>
      </w:pPr>
      <w:r w:rsidRPr="00697BE9">
        <w:rPr>
          <w:bCs/>
          <w:lang w:val="vi-VN"/>
        </w:rPr>
        <w:t>Phương pháp phổ cộng hưởng từ hạt nhân</w:t>
      </w:r>
    </w:p>
    <w:p w:rsidR="00280E2D" w:rsidRPr="00697BE9" w:rsidRDefault="00280E2D" w:rsidP="00901F8E">
      <w:pPr>
        <w:pStyle w:val="ListParagraph"/>
        <w:numPr>
          <w:ilvl w:val="0"/>
          <w:numId w:val="10"/>
        </w:numPr>
        <w:spacing w:before="60" w:after="120"/>
        <w:ind w:left="851" w:hanging="284"/>
        <w:rPr>
          <w:bCs/>
          <w:lang w:val="vi-VN"/>
        </w:rPr>
      </w:pPr>
      <w:r w:rsidRPr="00697BE9">
        <w:rPr>
          <w:bCs/>
          <w:lang w:val="vi-VN"/>
        </w:rPr>
        <w:t>Phương pháp sắc ký khí và sắc ký trao đổi ion</w:t>
      </w:r>
    </w:p>
    <w:p w:rsidR="00280E2D" w:rsidRPr="00697BE9" w:rsidRDefault="00280E2D" w:rsidP="00901F8E">
      <w:pPr>
        <w:spacing w:before="60" w:after="120"/>
        <w:ind w:left="360"/>
        <w:rPr>
          <w:bCs/>
          <w:sz w:val="24"/>
          <w:szCs w:val="24"/>
          <w:lang w:val="vi-VN"/>
        </w:rPr>
      </w:pPr>
      <w:r w:rsidRPr="00697BE9">
        <w:rPr>
          <w:bCs/>
          <w:sz w:val="24"/>
          <w:szCs w:val="24"/>
          <w:lang w:val="vi-VN"/>
        </w:rPr>
        <w:t>Thông qua đó, người học biết cách vận dụng những kiến thức đã học để giải phổ, đọc kết quả phân tích, xác định cấu trúc vật chất.</w:t>
      </w:r>
    </w:p>
    <w:p w:rsidR="00280E2D" w:rsidRPr="00697BE9" w:rsidRDefault="00280E2D" w:rsidP="00901F8E">
      <w:pPr>
        <w:pStyle w:val="BodyText2"/>
        <w:spacing w:before="60" w:line="240" w:lineRule="auto"/>
        <w:jc w:val="both"/>
        <w:rPr>
          <w:b/>
          <w:bCs/>
          <w:sz w:val="24"/>
          <w:szCs w:val="24"/>
        </w:rPr>
      </w:pPr>
      <w:r w:rsidRPr="00697BE9">
        <w:rPr>
          <w:b/>
          <w:bCs/>
          <w:color w:val="000000"/>
          <w:sz w:val="24"/>
          <w:szCs w:val="24"/>
        </w:rPr>
        <w:t>6. Cấu trúc nội dung học phần</w:t>
      </w:r>
    </w:p>
    <w:p w:rsidR="00280E2D" w:rsidRPr="00697BE9" w:rsidRDefault="00280E2D" w:rsidP="00901F8E">
      <w:pPr>
        <w:pStyle w:val="ListParagraph"/>
        <w:spacing w:before="60" w:after="120"/>
        <w:jc w:val="center"/>
        <w:rPr>
          <w:b/>
          <w:bCs/>
          <w:lang w:val="nl-NL"/>
        </w:rPr>
      </w:pPr>
      <w:r w:rsidRPr="00697BE9">
        <w:rPr>
          <w:b/>
          <w:bCs/>
          <w:lang w:val="nl-NL"/>
        </w:rPr>
        <w:t>Bảng 1. Nội dung học phần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1247"/>
        <w:gridCol w:w="2126"/>
      </w:tblGrid>
      <w:tr w:rsidR="00280E2D" w:rsidRPr="00697BE9" w:rsidTr="00490B99">
        <w:tc>
          <w:tcPr>
            <w:tcW w:w="9464" w:type="dxa"/>
            <w:gridSpan w:val="4"/>
          </w:tcPr>
          <w:p w:rsidR="00280E2D" w:rsidRPr="00697BE9" w:rsidRDefault="00280E2D" w:rsidP="00901F8E">
            <w:pPr>
              <w:pStyle w:val="ListParagraph"/>
              <w:spacing w:after="60"/>
              <w:ind w:left="0"/>
              <w:rPr>
                <w:b/>
                <w:bCs/>
                <w:lang w:val="vi-VN"/>
              </w:rPr>
            </w:pPr>
            <w:r w:rsidRPr="00697BE9">
              <w:rPr>
                <w:b/>
                <w:bCs/>
              </w:rPr>
              <w:t>6.1. Lý thuyết</w:t>
            </w:r>
          </w:p>
        </w:tc>
      </w:tr>
      <w:tr w:rsidR="00280E2D" w:rsidRPr="00697BE9" w:rsidTr="00582FA6">
        <w:tc>
          <w:tcPr>
            <w:tcW w:w="1408" w:type="dxa"/>
          </w:tcPr>
          <w:p w:rsidR="00280E2D" w:rsidRPr="00697BE9" w:rsidRDefault="00280E2D" w:rsidP="00901F8E">
            <w:pPr>
              <w:pStyle w:val="ListParagraph"/>
              <w:spacing w:after="60"/>
              <w:ind w:left="0"/>
              <w:jc w:val="center"/>
              <w:rPr>
                <w:b/>
                <w:bCs/>
              </w:rPr>
            </w:pPr>
            <w:r w:rsidRPr="00697BE9">
              <w:rPr>
                <w:b/>
                <w:bCs/>
              </w:rPr>
              <w:t>Đề mục</w:t>
            </w:r>
          </w:p>
        </w:tc>
        <w:tc>
          <w:tcPr>
            <w:tcW w:w="4683" w:type="dxa"/>
          </w:tcPr>
          <w:p w:rsidR="00280E2D" w:rsidRPr="00697BE9" w:rsidRDefault="00280E2D" w:rsidP="00901F8E">
            <w:pPr>
              <w:pStyle w:val="ListParagraph"/>
              <w:spacing w:after="60"/>
              <w:ind w:left="0"/>
              <w:jc w:val="center"/>
              <w:rPr>
                <w:b/>
                <w:bCs/>
                <w:lang w:val="vi-VN"/>
              </w:rPr>
            </w:pPr>
            <w:r w:rsidRPr="00697BE9">
              <w:rPr>
                <w:b/>
                <w:bCs/>
                <w:lang w:val="vi-VN"/>
              </w:rPr>
              <w:t>Nội dung</w:t>
            </w:r>
          </w:p>
        </w:tc>
        <w:tc>
          <w:tcPr>
            <w:tcW w:w="1247" w:type="dxa"/>
          </w:tcPr>
          <w:p w:rsidR="00280E2D" w:rsidRPr="00697BE9" w:rsidRDefault="00280E2D" w:rsidP="00901F8E">
            <w:pPr>
              <w:pStyle w:val="ListParagraph"/>
              <w:spacing w:after="60"/>
              <w:ind w:left="0"/>
              <w:jc w:val="center"/>
              <w:rPr>
                <w:b/>
                <w:bCs/>
                <w:lang w:val="vi-VN"/>
              </w:rPr>
            </w:pPr>
            <w:r w:rsidRPr="00697BE9">
              <w:rPr>
                <w:b/>
                <w:bCs/>
                <w:lang w:val="vi-VN"/>
              </w:rPr>
              <w:t>Số tiết</w:t>
            </w:r>
          </w:p>
        </w:tc>
        <w:tc>
          <w:tcPr>
            <w:tcW w:w="2126" w:type="dxa"/>
          </w:tcPr>
          <w:p w:rsidR="00280E2D" w:rsidRPr="00697BE9" w:rsidRDefault="00280E2D" w:rsidP="00901F8E">
            <w:pPr>
              <w:pStyle w:val="ListParagraph"/>
              <w:spacing w:after="60"/>
              <w:ind w:left="0"/>
              <w:jc w:val="center"/>
              <w:rPr>
                <w:b/>
                <w:bCs/>
                <w:lang w:val="vi-VN"/>
              </w:rPr>
            </w:pPr>
            <w:r w:rsidRPr="00697BE9">
              <w:rPr>
                <w:b/>
                <w:bCs/>
                <w:lang w:val="vi-VN"/>
              </w:rPr>
              <w:t>Mục tiêu</w:t>
            </w:r>
          </w:p>
        </w:tc>
      </w:tr>
      <w:tr w:rsidR="00280E2D" w:rsidRPr="00697BE9" w:rsidTr="00582FA6">
        <w:trPr>
          <w:trHeight w:val="548"/>
        </w:trPr>
        <w:tc>
          <w:tcPr>
            <w:tcW w:w="1408" w:type="dxa"/>
            <w:vAlign w:val="center"/>
          </w:tcPr>
          <w:p w:rsidR="00280E2D" w:rsidRPr="00697BE9" w:rsidRDefault="00280E2D" w:rsidP="00901F8E">
            <w:pPr>
              <w:pStyle w:val="ListParagraph"/>
              <w:spacing w:after="60"/>
              <w:ind w:left="0"/>
              <w:jc w:val="center"/>
              <w:rPr>
                <w:b/>
                <w:bCs/>
              </w:rPr>
            </w:pPr>
            <w:r w:rsidRPr="00697BE9">
              <w:rPr>
                <w:b/>
                <w:bCs/>
                <w:lang w:val="nl-NL"/>
              </w:rPr>
              <w:t>Chương 1</w:t>
            </w:r>
          </w:p>
        </w:tc>
        <w:tc>
          <w:tcPr>
            <w:tcW w:w="4683" w:type="dxa"/>
            <w:vAlign w:val="center"/>
          </w:tcPr>
          <w:p w:rsidR="00280E2D" w:rsidRPr="00697BE9" w:rsidRDefault="00280E2D" w:rsidP="00901F8E">
            <w:pPr>
              <w:pStyle w:val="ListParagraph"/>
              <w:spacing w:after="60"/>
              <w:ind w:left="0"/>
              <w:rPr>
                <w:bCs/>
                <w:lang w:val="vi-VN"/>
              </w:rPr>
            </w:pPr>
            <w:r w:rsidRPr="00697BE9">
              <w:rPr>
                <w:b/>
                <w:bCs/>
              </w:rPr>
              <w:t>KHÁI QUÁT VỀ CÁC PHƯƠNG PHÁP PHỔ</w:t>
            </w:r>
          </w:p>
        </w:tc>
        <w:tc>
          <w:tcPr>
            <w:tcW w:w="1247" w:type="dxa"/>
            <w:vAlign w:val="center"/>
          </w:tcPr>
          <w:p w:rsidR="00280E2D" w:rsidRPr="00697BE9" w:rsidRDefault="00280E2D" w:rsidP="00901F8E">
            <w:pPr>
              <w:pStyle w:val="ListParagraph"/>
              <w:spacing w:after="60"/>
              <w:ind w:left="0"/>
              <w:jc w:val="center"/>
              <w:rPr>
                <w:b/>
                <w:bCs/>
              </w:rPr>
            </w:pPr>
            <w:r w:rsidRPr="00697BE9">
              <w:rPr>
                <w:b/>
                <w:bCs/>
              </w:rPr>
              <w:t>2</w:t>
            </w:r>
          </w:p>
        </w:tc>
        <w:tc>
          <w:tcPr>
            <w:tcW w:w="2126" w:type="dxa"/>
            <w:vAlign w:val="center"/>
          </w:tcPr>
          <w:p w:rsidR="00280E2D" w:rsidRPr="00697BE9" w:rsidRDefault="00280E2D" w:rsidP="00901F8E">
            <w:pPr>
              <w:pStyle w:val="ListParagraph"/>
              <w:spacing w:after="60"/>
              <w:ind w:left="0"/>
              <w:jc w:val="center"/>
              <w:rPr>
                <w:b/>
                <w:bCs/>
                <w:lang w:val="vi-VN"/>
              </w:rPr>
            </w:pPr>
            <w:r w:rsidRPr="00697BE9">
              <w:rPr>
                <w:b/>
                <w:bCs/>
                <w:lang w:val="vi-VN"/>
              </w:rPr>
              <w:t>4.1.1;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rPr>
            </w:pPr>
            <w:r w:rsidRPr="00697BE9">
              <w:rPr>
                <w:bCs/>
                <w:lang w:val="vi-VN"/>
              </w:rPr>
              <w:t>1.1</w:t>
            </w:r>
          </w:p>
        </w:tc>
        <w:tc>
          <w:tcPr>
            <w:tcW w:w="4683" w:type="dxa"/>
            <w:vAlign w:val="center"/>
          </w:tcPr>
          <w:p w:rsidR="00280E2D" w:rsidRPr="00697BE9" w:rsidRDefault="00280E2D" w:rsidP="00901F8E">
            <w:pPr>
              <w:pStyle w:val="ListParagraph"/>
              <w:spacing w:after="60"/>
              <w:ind w:left="0"/>
              <w:rPr>
                <w:bCs/>
              </w:rPr>
            </w:pPr>
            <w:r w:rsidRPr="00697BE9">
              <w:rPr>
                <w:bCs/>
              </w:rPr>
              <w:t>Bức xạ điện từ và tương tác của vật chất – bức xạ điện từ</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rPr>
            </w:pPr>
            <w:r w:rsidRPr="00697BE9">
              <w:rPr>
                <w:bCs/>
                <w:lang w:val="vi-VN"/>
              </w:rPr>
              <w:t>1.2</w:t>
            </w:r>
          </w:p>
        </w:tc>
        <w:tc>
          <w:tcPr>
            <w:tcW w:w="4683" w:type="dxa"/>
            <w:vAlign w:val="center"/>
          </w:tcPr>
          <w:p w:rsidR="00280E2D" w:rsidRPr="00697BE9" w:rsidRDefault="00280E2D" w:rsidP="00901F8E">
            <w:pPr>
              <w:pStyle w:val="ListParagraph"/>
              <w:spacing w:after="60"/>
              <w:ind w:left="0"/>
              <w:rPr>
                <w:bCs/>
              </w:rPr>
            </w:pPr>
            <w:r w:rsidRPr="00697BE9">
              <w:rPr>
                <w:bCs/>
              </w:rPr>
              <w:t>Phổ điện từ</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lang w:val="vi-VN"/>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rPr>
            </w:pPr>
            <w:r w:rsidRPr="00697BE9">
              <w:rPr>
                <w:b/>
                <w:bCs/>
                <w:lang w:val="nl-NL"/>
              </w:rPr>
              <w:t xml:space="preserve">Chương </w:t>
            </w:r>
            <w:r w:rsidRPr="00697BE9">
              <w:rPr>
                <w:b/>
                <w:bCs/>
                <w:lang w:val="vi-VN"/>
              </w:rPr>
              <w:t>2</w:t>
            </w:r>
          </w:p>
        </w:tc>
        <w:tc>
          <w:tcPr>
            <w:tcW w:w="4683" w:type="dxa"/>
            <w:vAlign w:val="center"/>
          </w:tcPr>
          <w:p w:rsidR="00280E2D" w:rsidRPr="00697BE9" w:rsidRDefault="00280E2D" w:rsidP="00901F8E">
            <w:pPr>
              <w:pStyle w:val="ListParagraph"/>
              <w:spacing w:after="60"/>
              <w:ind w:left="0"/>
              <w:rPr>
                <w:bCs/>
                <w:lang w:val="vi-VN"/>
              </w:rPr>
            </w:pPr>
            <w:r w:rsidRPr="00697BE9">
              <w:rPr>
                <w:b/>
                <w:bCs/>
              </w:rPr>
              <w:t>QUANG PHỔ NGUYÊN TỬ</w:t>
            </w:r>
          </w:p>
        </w:tc>
        <w:tc>
          <w:tcPr>
            <w:tcW w:w="1247" w:type="dxa"/>
            <w:vAlign w:val="center"/>
          </w:tcPr>
          <w:p w:rsidR="00280E2D" w:rsidRPr="00697BE9" w:rsidRDefault="00280E2D" w:rsidP="00901F8E">
            <w:pPr>
              <w:pStyle w:val="ListParagraph"/>
              <w:spacing w:after="60"/>
              <w:ind w:left="0"/>
              <w:jc w:val="center"/>
              <w:rPr>
                <w:b/>
                <w:bCs/>
              </w:rPr>
            </w:pPr>
            <w:r w:rsidRPr="00697BE9">
              <w:rPr>
                <w:b/>
                <w:bCs/>
              </w:rPr>
              <w:t>4</w:t>
            </w:r>
          </w:p>
        </w:tc>
        <w:tc>
          <w:tcPr>
            <w:tcW w:w="2126" w:type="dxa"/>
            <w:vAlign w:val="center"/>
          </w:tcPr>
          <w:p w:rsidR="00280E2D" w:rsidRPr="00697BE9" w:rsidRDefault="00280E2D" w:rsidP="00901F8E">
            <w:pPr>
              <w:pStyle w:val="ListParagraph"/>
              <w:spacing w:after="60"/>
              <w:ind w:left="0"/>
              <w:jc w:val="center"/>
              <w:rPr>
                <w:b/>
                <w:bCs/>
              </w:rPr>
            </w:pPr>
            <w:r w:rsidRPr="00697BE9">
              <w:rPr>
                <w:b/>
                <w:bCs/>
              </w:rPr>
              <w:t>4.1.1; 4.1.2; 4.1.3;</w:t>
            </w:r>
          </w:p>
          <w:p w:rsidR="00280E2D" w:rsidRPr="00697BE9" w:rsidRDefault="00280E2D" w:rsidP="00901F8E">
            <w:pPr>
              <w:pStyle w:val="ListParagraph"/>
              <w:spacing w:after="60"/>
              <w:ind w:left="0"/>
              <w:jc w:val="center"/>
              <w:rPr>
                <w:bCs/>
              </w:rPr>
            </w:pPr>
            <w:r w:rsidRPr="00697BE9">
              <w:rPr>
                <w:b/>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2.1</w:t>
            </w:r>
          </w:p>
        </w:tc>
        <w:tc>
          <w:tcPr>
            <w:tcW w:w="4683" w:type="dxa"/>
            <w:vAlign w:val="center"/>
          </w:tcPr>
          <w:p w:rsidR="00280E2D" w:rsidRPr="00697BE9" w:rsidRDefault="00280E2D" w:rsidP="00901F8E">
            <w:pPr>
              <w:pStyle w:val="ListParagraph"/>
              <w:spacing w:after="60"/>
              <w:ind w:left="0"/>
              <w:rPr>
                <w:bCs/>
              </w:rPr>
            </w:pPr>
            <w:r w:rsidRPr="00697BE9">
              <w:rPr>
                <w:bCs/>
              </w:rPr>
              <w:t>Sự xuất hiện quang phổ nguyên tử</w:t>
            </w:r>
          </w:p>
        </w:tc>
        <w:tc>
          <w:tcPr>
            <w:tcW w:w="1247" w:type="dxa"/>
            <w:vAlign w:val="center"/>
          </w:tcPr>
          <w:p w:rsidR="00280E2D" w:rsidRPr="00697BE9" w:rsidRDefault="00280E2D" w:rsidP="00901F8E">
            <w:pPr>
              <w:pStyle w:val="ListParagraph"/>
              <w:spacing w:after="60"/>
              <w:ind w:left="0"/>
              <w:jc w:val="center"/>
              <w:rPr>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2.2</w:t>
            </w:r>
          </w:p>
        </w:tc>
        <w:tc>
          <w:tcPr>
            <w:tcW w:w="4683" w:type="dxa"/>
            <w:vAlign w:val="center"/>
          </w:tcPr>
          <w:p w:rsidR="00280E2D" w:rsidRPr="00697BE9" w:rsidRDefault="00280E2D" w:rsidP="00901F8E">
            <w:pPr>
              <w:pStyle w:val="ListParagraph"/>
              <w:spacing w:after="60"/>
              <w:ind w:left="0"/>
              <w:rPr>
                <w:bCs/>
                <w:lang w:val="vi-VN"/>
              </w:rPr>
            </w:pPr>
            <w:r w:rsidRPr="00697BE9">
              <w:rPr>
                <w:bCs/>
              </w:rPr>
              <w:t>Các loại phổ nguyên tử</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2.3</w:t>
            </w:r>
          </w:p>
        </w:tc>
        <w:tc>
          <w:tcPr>
            <w:tcW w:w="4683" w:type="dxa"/>
            <w:vAlign w:val="center"/>
          </w:tcPr>
          <w:p w:rsidR="00280E2D" w:rsidRPr="00697BE9" w:rsidRDefault="00280E2D" w:rsidP="00901F8E">
            <w:pPr>
              <w:pStyle w:val="ListParagraph"/>
              <w:spacing w:after="60"/>
              <w:ind w:left="0"/>
              <w:rPr>
                <w:bCs/>
                <w:lang w:val="vi-VN"/>
              </w:rPr>
            </w:pPr>
            <w:r w:rsidRPr="00697BE9">
              <w:rPr>
                <w:bCs/>
              </w:rPr>
              <w:t>Quang phổ phát xạ nguyên tử</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4.1.2; 4.1.3;</w:t>
            </w:r>
          </w:p>
          <w:p w:rsidR="00280E2D" w:rsidRPr="00697BE9" w:rsidRDefault="00280E2D" w:rsidP="00901F8E">
            <w:pPr>
              <w:pStyle w:val="ListParagraph"/>
              <w:spacing w:after="60"/>
              <w:ind w:left="0"/>
              <w:jc w:val="center"/>
              <w:rPr>
                <w:bCs/>
              </w:rPr>
            </w:pPr>
            <w:r w:rsidRPr="00697BE9">
              <w:rPr>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2.3.1.</w:t>
            </w:r>
          </w:p>
        </w:tc>
        <w:tc>
          <w:tcPr>
            <w:tcW w:w="4683" w:type="dxa"/>
            <w:vAlign w:val="center"/>
          </w:tcPr>
          <w:p w:rsidR="00280E2D" w:rsidRPr="00697BE9" w:rsidRDefault="00280E2D" w:rsidP="00901F8E">
            <w:pPr>
              <w:pStyle w:val="ListParagraph"/>
              <w:spacing w:after="60"/>
              <w:ind w:left="0"/>
              <w:rPr>
                <w:bCs/>
                <w:lang w:val="vi-VN"/>
              </w:rPr>
            </w:pPr>
            <w:r w:rsidRPr="00697BE9">
              <w:rPr>
                <w:bCs/>
                <w:i/>
              </w:rPr>
              <w:t>Đặc điểm quang phổ phát xạ nguyên tử</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rPr>
              <w:t>2.3.2.</w:t>
            </w:r>
          </w:p>
        </w:tc>
        <w:tc>
          <w:tcPr>
            <w:tcW w:w="4683" w:type="dxa"/>
          </w:tcPr>
          <w:p w:rsidR="00280E2D" w:rsidRPr="00697BE9" w:rsidRDefault="00280E2D" w:rsidP="00901F8E">
            <w:pPr>
              <w:pStyle w:val="ListParagraph"/>
              <w:spacing w:after="60"/>
              <w:ind w:left="0"/>
              <w:rPr>
                <w:bCs/>
                <w:lang w:val="vi-VN"/>
              </w:rPr>
            </w:pPr>
            <w:r w:rsidRPr="00697BE9">
              <w:rPr>
                <w:bCs/>
                <w:i/>
              </w:rPr>
              <w:t>Phương pháp quang phổ định tính</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rPr>
              <w:t>2.3.2</w:t>
            </w:r>
          </w:p>
        </w:tc>
        <w:tc>
          <w:tcPr>
            <w:tcW w:w="4683" w:type="dxa"/>
          </w:tcPr>
          <w:p w:rsidR="00280E2D" w:rsidRPr="00697BE9" w:rsidRDefault="00280E2D" w:rsidP="00901F8E">
            <w:pPr>
              <w:pStyle w:val="ListParagraph"/>
              <w:spacing w:after="60"/>
              <w:ind w:left="0"/>
              <w:rPr>
                <w:bCs/>
                <w:lang w:val="vi-VN"/>
              </w:rPr>
            </w:pPr>
            <w:r w:rsidRPr="00697BE9">
              <w:rPr>
                <w:bCs/>
                <w:i/>
              </w:rPr>
              <w:t>Phương pháp quang phổ định lượng</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2.4</w:t>
            </w:r>
          </w:p>
        </w:tc>
        <w:tc>
          <w:tcPr>
            <w:tcW w:w="4683" w:type="dxa"/>
            <w:vAlign w:val="center"/>
          </w:tcPr>
          <w:p w:rsidR="00280E2D" w:rsidRPr="00697BE9" w:rsidRDefault="00280E2D" w:rsidP="00901F8E">
            <w:pPr>
              <w:pStyle w:val="ListParagraph"/>
              <w:spacing w:after="60"/>
              <w:ind w:left="0"/>
              <w:rPr>
                <w:bCs/>
                <w:lang w:val="vi-VN"/>
              </w:rPr>
            </w:pPr>
            <w:r w:rsidRPr="00697BE9">
              <w:rPr>
                <w:bCs/>
              </w:rPr>
              <w:t>Quang phổ hấp thụ nguyên tử</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4.1.2; 4.1.3;</w:t>
            </w:r>
          </w:p>
          <w:p w:rsidR="00280E2D" w:rsidRPr="00697BE9" w:rsidRDefault="00280E2D" w:rsidP="00901F8E">
            <w:pPr>
              <w:pStyle w:val="ListParagraph"/>
              <w:spacing w:after="60"/>
              <w:ind w:left="0"/>
              <w:jc w:val="center"/>
              <w:rPr>
                <w:bCs/>
              </w:rPr>
            </w:pPr>
            <w:r w:rsidRPr="00697BE9">
              <w:rPr>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2.4.1</w:t>
            </w:r>
          </w:p>
        </w:tc>
        <w:tc>
          <w:tcPr>
            <w:tcW w:w="4683" w:type="dxa"/>
          </w:tcPr>
          <w:p w:rsidR="00280E2D" w:rsidRPr="00697BE9" w:rsidRDefault="00280E2D" w:rsidP="00901F8E">
            <w:pPr>
              <w:pStyle w:val="ListParagraph"/>
              <w:spacing w:after="60"/>
              <w:ind w:left="0"/>
              <w:rPr>
                <w:bCs/>
                <w:lang w:val="vi-VN"/>
              </w:rPr>
            </w:pPr>
            <w:r w:rsidRPr="00697BE9">
              <w:rPr>
                <w:bCs/>
                <w:i/>
              </w:rPr>
              <w:t>Đặc điểm quang phổ hấp thụ nguyên tử</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2.4.2</w:t>
            </w:r>
          </w:p>
        </w:tc>
        <w:tc>
          <w:tcPr>
            <w:tcW w:w="4683" w:type="dxa"/>
          </w:tcPr>
          <w:p w:rsidR="00280E2D" w:rsidRPr="00697BE9" w:rsidRDefault="00280E2D" w:rsidP="00901F8E">
            <w:pPr>
              <w:pStyle w:val="ListParagraph"/>
              <w:spacing w:after="60"/>
              <w:ind w:left="0"/>
              <w:rPr>
                <w:bCs/>
              </w:rPr>
            </w:pPr>
            <w:r w:rsidRPr="00697BE9">
              <w:rPr>
                <w:bCs/>
                <w:i/>
              </w:rPr>
              <w:t>Ứng dụng phương pháp phổ hấp thụ nguyên tử</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rPr>
            </w:pPr>
            <w:r w:rsidRPr="00697BE9">
              <w:rPr>
                <w:b/>
                <w:bCs/>
                <w:lang w:val="nl-NL"/>
              </w:rPr>
              <w:t xml:space="preserve">Chương </w:t>
            </w:r>
            <w:r w:rsidRPr="00697BE9">
              <w:rPr>
                <w:b/>
                <w:bCs/>
                <w:lang w:val="vi-VN"/>
              </w:rPr>
              <w:t>3</w:t>
            </w:r>
          </w:p>
        </w:tc>
        <w:tc>
          <w:tcPr>
            <w:tcW w:w="4683" w:type="dxa"/>
            <w:vAlign w:val="center"/>
          </w:tcPr>
          <w:p w:rsidR="00280E2D" w:rsidRPr="00697BE9" w:rsidRDefault="00280E2D" w:rsidP="00901F8E">
            <w:pPr>
              <w:pStyle w:val="ListParagraph"/>
              <w:spacing w:after="60"/>
              <w:ind w:left="0"/>
              <w:rPr>
                <w:b/>
                <w:bCs/>
                <w:lang w:val="vi-VN"/>
              </w:rPr>
            </w:pPr>
            <w:r w:rsidRPr="00697BE9">
              <w:rPr>
                <w:b/>
                <w:bCs/>
              </w:rPr>
              <w:t>PHƯƠNG PHÁP PHỔ TỬ NGOẠI – KHẢ KIẾN</w:t>
            </w:r>
          </w:p>
        </w:tc>
        <w:tc>
          <w:tcPr>
            <w:tcW w:w="1247" w:type="dxa"/>
            <w:vAlign w:val="center"/>
          </w:tcPr>
          <w:p w:rsidR="00280E2D" w:rsidRPr="00697BE9" w:rsidRDefault="00280E2D" w:rsidP="00901F8E">
            <w:pPr>
              <w:pStyle w:val="ListParagraph"/>
              <w:spacing w:after="60"/>
              <w:ind w:left="0"/>
              <w:jc w:val="center"/>
              <w:rPr>
                <w:b/>
                <w:bCs/>
              </w:rPr>
            </w:pPr>
            <w:r w:rsidRPr="00697BE9">
              <w:rPr>
                <w:b/>
                <w:bCs/>
                <w:lang w:val="vi-VN"/>
              </w:rPr>
              <w:t>4</w:t>
            </w:r>
          </w:p>
        </w:tc>
        <w:tc>
          <w:tcPr>
            <w:tcW w:w="2126" w:type="dxa"/>
            <w:vAlign w:val="center"/>
          </w:tcPr>
          <w:p w:rsidR="00280E2D" w:rsidRPr="00697BE9" w:rsidRDefault="00280E2D" w:rsidP="00901F8E">
            <w:pPr>
              <w:pStyle w:val="ListParagraph"/>
              <w:spacing w:after="60"/>
              <w:ind w:left="0"/>
              <w:jc w:val="center"/>
              <w:rPr>
                <w:b/>
                <w:bCs/>
              </w:rPr>
            </w:pPr>
            <w:r w:rsidRPr="00697BE9">
              <w:rPr>
                <w:b/>
                <w:bCs/>
              </w:rPr>
              <w:t>4.1.1; 4.1.2; 4.1.3;</w:t>
            </w:r>
          </w:p>
          <w:p w:rsidR="00280E2D" w:rsidRPr="00697BE9" w:rsidRDefault="00280E2D" w:rsidP="00901F8E">
            <w:pPr>
              <w:pStyle w:val="ListParagraph"/>
              <w:spacing w:after="60"/>
              <w:ind w:left="0"/>
              <w:jc w:val="center"/>
              <w:rPr>
                <w:b/>
                <w:bCs/>
              </w:rPr>
            </w:pPr>
            <w:r w:rsidRPr="00697BE9">
              <w:rPr>
                <w:b/>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3.1</w:t>
            </w:r>
          </w:p>
        </w:tc>
        <w:tc>
          <w:tcPr>
            <w:tcW w:w="4683" w:type="dxa"/>
          </w:tcPr>
          <w:p w:rsidR="00280E2D" w:rsidRPr="00697BE9" w:rsidRDefault="00280E2D" w:rsidP="00901F8E">
            <w:pPr>
              <w:pStyle w:val="ListParagraph"/>
              <w:spacing w:after="60"/>
              <w:ind w:left="0"/>
              <w:rPr>
                <w:bCs/>
                <w:lang w:val="vi-VN"/>
              </w:rPr>
            </w:pPr>
            <w:r w:rsidRPr="00697BE9">
              <w:rPr>
                <w:bCs/>
              </w:rPr>
              <w:t>Nguyên tắc chung phương pháp phổ tử ngoại</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3.2</w:t>
            </w:r>
          </w:p>
        </w:tc>
        <w:tc>
          <w:tcPr>
            <w:tcW w:w="4683" w:type="dxa"/>
          </w:tcPr>
          <w:p w:rsidR="00280E2D" w:rsidRPr="00697BE9" w:rsidRDefault="00280E2D" w:rsidP="00901F8E">
            <w:pPr>
              <w:pStyle w:val="ListParagraph"/>
              <w:spacing w:after="60"/>
              <w:ind w:left="0"/>
              <w:rPr>
                <w:bCs/>
                <w:lang w:val="vi-VN"/>
              </w:rPr>
            </w:pPr>
            <w:r w:rsidRPr="00697BE9">
              <w:rPr>
                <w:bCs/>
              </w:rPr>
              <w:t>Các mức chuyển electron và nguyên tắc dịch chuyển</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rPr>
              <w:t>4.1.1; 4.2.2</w:t>
            </w:r>
          </w:p>
        </w:tc>
      </w:tr>
      <w:tr w:rsidR="00280E2D" w:rsidRPr="00697BE9" w:rsidTr="00582FA6">
        <w:tc>
          <w:tcPr>
            <w:tcW w:w="1408" w:type="dxa"/>
          </w:tcPr>
          <w:p w:rsidR="00280E2D" w:rsidRPr="00697BE9" w:rsidRDefault="00280E2D" w:rsidP="00901F8E">
            <w:pPr>
              <w:pStyle w:val="ListParagraph"/>
              <w:spacing w:after="60"/>
              <w:ind w:left="0"/>
              <w:jc w:val="center"/>
              <w:rPr>
                <w:bCs/>
                <w:lang w:val="vi-VN"/>
              </w:rPr>
            </w:pPr>
            <w:r w:rsidRPr="00697BE9">
              <w:rPr>
                <w:bCs/>
                <w:lang w:val="vi-VN"/>
              </w:rPr>
              <w:t>3.3</w:t>
            </w:r>
          </w:p>
        </w:tc>
        <w:tc>
          <w:tcPr>
            <w:tcW w:w="4683" w:type="dxa"/>
          </w:tcPr>
          <w:p w:rsidR="00280E2D" w:rsidRPr="00697BE9" w:rsidRDefault="00280E2D" w:rsidP="00901F8E">
            <w:pPr>
              <w:pStyle w:val="ListParagraph"/>
              <w:spacing w:after="60"/>
              <w:ind w:left="0"/>
              <w:rPr>
                <w:bCs/>
                <w:lang w:val="vi-VN"/>
              </w:rPr>
            </w:pPr>
            <w:r w:rsidRPr="00697BE9">
              <w:rPr>
                <w:bCs/>
              </w:rPr>
              <w:t>Ứng dụng của phổ hấp thụ tử ngoại – khả kiến</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4.1.2; 4.1.3;</w:t>
            </w:r>
          </w:p>
          <w:p w:rsidR="00280E2D" w:rsidRPr="00697BE9" w:rsidRDefault="00280E2D" w:rsidP="00901F8E">
            <w:pPr>
              <w:pStyle w:val="ListParagraph"/>
              <w:spacing w:after="60"/>
              <w:ind w:left="0"/>
              <w:jc w:val="center"/>
              <w:rPr>
                <w:bCs/>
                <w:lang w:val="vi-VN"/>
              </w:rPr>
            </w:pPr>
            <w:r w:rsidRPr="00697BE9">
              <w:rPr>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3.4</w:t>
            </w:r>
          </w:p>
        </w:tc>
        <w:tc>
          <w:tcPr>
            <w:tcW w:w="4683" w:type="dxa"/>
          </w:tcPr>
          <w:p w:rsidR="00280E2D" w:rsidRPr="00697BE9" w:rsidRDefault="00280E2D" w:rsidP="00901F8E">
            <w:pPr>
              <w:pStyle w:val="ListParagraph"/>
              <w:spacing w:after="60"/>
              <w:ind w:left="0"/>
              <w:rPr>
                <w:bCs/>
                <w:lang w:val="vi-VN"/>
              </w:rPr>
            </w:pPr>
            <w:r w:rsidRPr="00697BE9">
              <w:rPr>
                <w:bCs/>
              </w:rPr>
              <w:t>Phương pháp phân tích đo quang</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rPr>
              <w:t>4.1.1; 4.1.2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lang w:val="vi-VN"/>
              </w:rPr>
            </w:pPr>
            <w:r w:rsidRPr="00697BE9">
              <w:rPr>
                <w:b/>
                <w:bCs/>
                <w:lang w:val="vi-VN"/>
              </w:rPr>
              <w:t>Chương 4</w:t>
            </w:r>
          </w:p>
        </w:tc>
        <w:tc>
          <w:tcPr>
            <w:tcW w:w="4683" w:type="dxa"/>
            <w:vAlign w:val="center"/>
          </w:tcPr>
          <w:p w:rsidR="00280E2D" w:rsidRPr="00697BE9" w:rsidRDefault="00280E2D" w:rsidP="00901F8E">
            <w:pPr>
              <w:pStyle w:val="ListParagraph"/>
              <w:spacing w:after="60"/>
              <w:ind w:left="0"/>
              <w:rPr>
                <w:b/>
                <w:bCs/>
                <w:lang w:val="vi-VN"/>
              </w:rPr>
            </w:pPr>
            <w:r w:rsidRPr="00697BE9">
              <w:rPr>
                <w:b/>
                <w:bCs/>
              </w:rPr>
              <w:t>PHƯƠNG PHÁP PHỔ HỒNG NGOẠI</w:t>
            </w:r>
          </w:p>
        </w:tc>
        <w:tc>
          <w:tcPr>
            <w:tcW w:w="1247" w:type="dxa"/>
            <w:vAlign w:val="center"/>
          </w:tcPr>
          <w:p w:rsidR="00280E2D" w:rsidRPr="00697BE9" w:rsidRDefault="00280E2D" w:rsidP="00901F8E">
            <w:pPr>
              <w:pStyle w:val="ListParagraph"/>
              <w:spacing w:after="60"/>
              <w:ind w:left="0"/>
              <w:jc w:val="center"/>
              <w:rPr>
                <w:b/>
                <w:bCs/>
              </w:rPr>
            </w:pPr>
            <w:r w:rsidRPr="00697BE9">
              <w:rPr>
                <w:b/>
                <w:bCs/>
              </w:rPr>
              <w:t>4</w:t>
            </w:r>
          </w:p>
        </w:tc>
        <w:tc>
          <w:tcPr>
            <w:tcW w:w="2126" w:type="dxa"/>
            <w:vAlign w:val="center"/>
          </w:tcPr>
          <w:p w:rsidR="00280E2D" w:rsidRPr="00697BE9" w:rsidRDefault="00280E2D" w:rsidP="00901F8E">
            <w:pPr>
              <w:pStyle w:val="ListParagraph"/>
              <w:spacing w:after="60"/>
              <w:ind w:left="0"/>
              <w:jc w:val="center"/>
              <w:rPr>
                <w:b/>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4.1</w:t>
            </w:r>
          </w:p>
        </w:tc>
        <w:tc>
          <w:tcPr>
            <w:tcW w:w="4683" w:type="dxa"/>
          </w:tcPr>
          <w:p w:rsidR="00280E2D" w:rsidRPr="00697BE9" w:rsidRDefault="00280E2D" w:rsidP="00901F8E">
            <w:pPr>
              <w:pStyle w:val="ListParagraph"/>
              <w:spacing w:after="60"/>
              <w:ind w:left="0"/>
              <w:rPr>
                <w:bCs/>
                <w:lang w:val="vi-VN"/>
              </w:rPr>
            </w:pPr>
            <w:r w:rsidRPr="00697BE9">
              <w:rPr>
                <w:bCs/>
              </w:rPr>
              <w:t>Nguyên tắc chung</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4.2</w:t>
            </w:r>
          </w:p>
        </w:tc>
        <w:tc>
          <w:tcPr>
            <w:tcW w:w="4683" w:type="dxa"/>
          </w:tcPr>
          <w:p w:rsidR="00280E2D" w:rsidRPr="00697BE9" w:rsidRDefault="00280E2D" w:rsidP="00901F8E">
            <w:pPr>
              <w:pStyle w:val="ListParagraph"/>
              <w:spacing w:after="60"/>
              <w:ind w:left="0"/>
              <w:rPr>
                <w:bCs/>
                <w:lang w:val="vi-VN"/>
              </w:rPr>
            </w:pPr>
            <w:r w:rsidRPr="00697BE9">
              <w:rPr>
                <w:bCs/>
              </w:rPr>
              <w:t>Các loại dao động</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4.3</w:t>
            </w:r>
          </w:p>
        </w:tc>
        <w:tc>
          <w:tcPr>
            <w:tcW w:w="4683" w:type="dxa"/>
          </w:tcPr>
          <w:p w:rsidR="00280E2D" w:rsidRPr="00697BE9" w:rsidRDefault="00280E2D" w:rsidP="00901F8E">
            <w:pPr>
              <w:pStyle w:val="ListParagraph"/>
              <w:spacing w:after="60"/>
              <w:ind w:left="0"/>
              <w:rPr>
                <w:bCs/>
                <w:lang w:val="vi-VN"/>
              </w:rPr>
            </w:pPr>
            <w:r w:rsidRPr="00697BE9">
              <w:rPr>
                <w:bCs/>
              </w:rPr>
              <w:t>Ứng dụng của phổ hồng ngoại</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4.1.2; 4.1.3;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4.4</w:t>
            </w:r>
          </w:p>
        </w:tc>
        <w:tc>
          <w:tcPr>
            <w:tcW w:w="4683" w:type="dxa"/>
            <w:vAlign w:val="center"/>
          </w:tcPr>
          <w:p w:rsidR="00280E2D" w:rsidRPr="00697BE9" w:rsidRDefault="00280E2D" w:rsidP="00901F8E">
            <w:pPr>
              <w:pStyle w:val="ListParagraph"/>
              <w:spacing w:after="60"/>
              <w:ind w:left="0"/>
              <w:rPr>
                <w:bCs/>
                <w:lang w:val="vi-VN"/>
              </w:rPr>
            </w:pPr>
            <w:r w:rsidRPr="00697BE9">
              <w:rPr>
                <w:bCs/>
              </w:rPr>
              <w:t>Phân tích phổ hồng ngoại</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4.1.2; 4.1.3;</w:t>
            </w:r>
          </w:p>
          <w:p w:rsidR="00280E2D" w:rsidRPr="00697BE9" w:rsidRDefault="00280E2D" w:rsidP="00901F8E">
            <w:pPr>
              <w:pStyle w:val="ListParagraph"/>
              <w:spacing w:after="60"/>
              <w:ind w:left="0"/>
              <w:jc w:val="center"/>
              <w:rPr>
                <w:bCs/>
                <w:lang w:val="vi-VN"/>
              </w:rPr>
            </w:pPr>
            <w:r w:rsidRPr="00697BE9">
              <w:rPr>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lang w:val="vi-VN"/>
              </w:rPr>
            </w:pPr>
            <w:r w:rsidRPr="00697BE9">
              <w:rPr>
                <w:b/>
                <w:bCs/>
                <w:lang w:val="vi-VN"/>
              </w:rPr>
              <w:t>Chương 5</w:t>
            </w:r>
          </w:p>
        </w:tc>
        <w:tc>
          <w:tcPr>
            <w:tcW w:w="4683" w:type="dxa"/>
            <w:vAlign w:val="center"/>
          </w:tcPr>
          <w:p w:rsidR="00280E2D" w:rsidRPr="00697BE9" w:rsidRDefault="00280E2D" w:rsidP="00901F8E">
            <w:pPr>
              <w:pStyle w:val="ListParagraph"/>
              <w:spacing w:after="60"/>
              <w:ind w:left="0"/>
              <w:rPr>
                <w:b/>
                <w:bCs/>
                <w:lang w:val="vi-VN"/>
              </w:rPr>
            </w:pPr>
            <w:r w:rsidRPr="00697BE9">
              <w:rPr>
                <w:b/>
                <w:bCs/>
              </w:rPr>
              <w:t>PHƯƠNG PHÁP PHỔ CỘNG HƯỞNG TỪ HẠT NHÂN</w:t>
            </w:r>
          </w:p>
        </w:tc>
        <w:tc>
          <w:tcPr>
            <w:tcW w:w="1247" w:type="dxa"/>
            <w:vAlign w:val="center"/>
          </w:tcPr>
          <w:p w:rsidR="00280E2D" w:rsidRPr="00697BE9" w:rsidRDefault="00280E2D" w:rsidP="00901F8E">
            <w:pPr>
              <w:pStyle w:val="ListParagraph"/>
              <w:spacing w:after="60"/>
              <w:ind w:left="0"/>
              <w:jc w:val="center"/>
              <w:rPr>
                <w:b/>
                <w:bCs/>
              </w:rPr>
            </w:pPr>
            <w:r w:rsidRPr="00697BE9">
              <w:rPr>
                <w:b/>
                <w:bCs/>
              </w:rPr>
              <w:t>4</w:t>
            </w:r>
          </w:p>
        </w:tc>
        <w:tc>
          <w:tcPr>
            <w:tcW w:w="2126" w:type="dxa"/>
            <w:vAlign w:val="center"/>
          </w:tcPr>
          <w:p w:rsidR="00280E2D" w:rsidRPr="00697BE9" w:rsidRDefault="00280E2D" w:rsidP="00901F8E">
            <w:pPr>
              <w:pStyle w:val="ListParagraph"/>
              <w:spacing w:after="60"/>
              <w:ind w:left="0"/>
              <w:jc w:val="center"/>
              <w:rPr>
                <w:b/>
                <w:bCs/>
              </w:rPr>
            </w:pPr>
            <w:r w:rsidRPr="00697BE9">
              <w:rPr>
                <w:b/>
                <w:bCs/>
              </w:rPr>
              <w:t>4.1.1; 4.1.2; 4.1.3;</w:t>
            </w:r>
          </w:p>
          <w:p w:rsidR="00280E2D" w:rsidRPr="00697BE9" w:rsidRDefault="00280E2D" w:rsidP="00901F8E">
            <w:pPr>
              <w:pStyle w:val="ListParagraph"/>
              <w:spacing w:after="60"/>
              <w:ind w:left="0"/>
              <w:jc w:val="center"/>
              <w:rPr>
                <w:b/>
                <w:bCs/>
                <w:lang w:val="vi-VN"/>
              </w:rPr>
            </w:pPr>
            <w:r w:rsidRPr="00697BE9">
              <w:rPr>
                <w:b/>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5.1</w:t>
            </w:r>
          </w:p>
        </w:tc>
        <w:tc>
          <w:tcPr>
            <w:tcW w:w="4683" w:type="dxa"/>
          </w:tcPr>
          <w:p w:rsidR="00280E2D" w:rsidRPr="00697BE9" w:rsidRDefault="00280E2D" w:rsidP="00DB5F2E">
            <w:pPr>
              <w:pStyle w:val="ListParagraph"/>
              <w:spacing w:after="60"/>
              <w:ind w:left="0"/>
              <w:rPr>
                <w:bCs/>
                <w:lang w:val="vi-VN"/>
              </w:rPr>
            </w:pPr>
            <w:r w:rsidRPr="00697BE9">
              <w:rPr>
                <w:bCs/>
              </w:rPr>
              <w:t>Nguyên tắc chung của phương pháp phổ cộng hưởng từ hạt nhân</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5.2</w:t>
            </w:r>
          </w:p>
        </w:tc>
        <w:tc>
          <w:tcPr>
            <w:tcW w:w="4683" w:type="dxa"/>
          </w:tcPr>
          <w:p w:rsidR="00280E2D" w:rsidRPr="00697BE9" w:rsidRDefault="00280E2D" w:rsidP="00901F8E">
            <w:pPr>
              <w:pStyle w:val="ListParagraph"/>
              <w:spacing w:after="60"/>
              <w:ind w:left="0"/>
              <w:rPr>
                <w:bCs/>
                <w:lang w:val="vi-VN"/>
              </w:rPr>
            </w:pPr>
            <w:r w:rsidRPr="00697BE9">
              <w:rPr>
                <w:bCs/>
              </w:rPr>
              <w:t>Bản chất quá trình hình thành phổ cộng hưởng từ hạt nhân</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4.1.2;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5.3</w:t>
            </w:r>
          </w:p>
        </w:tc>
        <w:tc>
          <w:tcPr>
            <w:tcW w:w="4683" w:type="dxa"/>
          </w:tcPr>
          <w:p w:rsidR="00280E2D" w:rsidRPr="00697BE9" w:rsidRDefault="00280E2D" w:rsidP="00901F8E">
            <w:pPr>
              <w:pStyle w:val="ListParagraph"/>
              <w:spacing w:after="60"/>
              <w:ind w:left="0"/>
              <w:rPr>
                <w:bCs/>
                <w:lang w:val="vi-VN"/>
              </w:rPr>
            </w:pPr>
            <w:r w:rsidRPr="00697BE9">
              <w:rPr>
                <w:bCs/>
              </w:rPr>
              <w:t xml:space="preserve">Chuyển dịch hoá học và đặc trưng của phổ cộng hưởng từ hạt nhân </w:t>
            </w:r>
            <w:r w:rsidRPr="00697BE9">
              <w:rPr>
                <w:bCs/>
                <w:vertAlign w:val="superscript"/>
              </w:rPr>
              <w:t>1</w:t>
            </w:r>
            <w:r w:rsidRPr="00697BE9">
              <w:rPr>
                <w:bCs/>
              </w:rPr>
              <w:t>H-NMR</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rPr>
              <w:t xml:space="preserve">4.1.1; 4.1.2; </w:t>
            </w:r>
          </w:p>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5.4</w:t>
            </w:r>
          </w:p>
        </w:tc>
        <w:tc>
          <w:tcPr>
            <w:tcW w:w="4683" w:type="dxa"/>
          </w:tcPr>
          <w:p w:rsidR="00280E2D" w:rsidRPr="00697BE9" w:rsidRDefault="00280E2D" w:rsidP="00901F8E">
            <w:pPr>
              <w:pStyle w:val="ListParagraph"/>
              <w:spacing w:after="60"/>
              <w:ind w:left="0"/>
              <w:rPr>
                <w:bCs/>
                <w:lang w:val="vi-VN"/>
              </w:rPr>
            </w:pPr>
            <w:r w:rsidRPr="00697BE9">
              <w:rPr>
                <w:bCs/>
              </w:rPr>
              <w:t xml:space="preserve">Ứng dụng của phổ cộng hưởng từ hạt nhân </w:t>
            </w:r>
            <w:r w:rsidRPr="00697BE9">
              <w:rPr>
                <w:bCs/>
                <w:vertAlign w:val="superscript"/>
              </w:rPr>
              <w:t>1</w:t>
            </w:r>
            <w:r w:rsidRPr="00697BE9">
              <w:rPr>
                <w:bCs/>
              </w:rPr>
              <w:t>H-NMR trong phân tích các hợp chất hữu cơ</w:t>
            </w:r>
          </w:p>
        </w:tc>
        <w:tc>
          <w:tcPr>
            <w:tcW w:w="1247" w:type="dxa"/>
            <w:vAlign w:val="center"/>
          </w:tcPr>
          <w:p w:rsidR="00280E2D" w:rsidRPr="00697BE9" w:rsidRDefault="00280E2D" w:rsidP="00901F8E">
            <w:pPr>
              <w:pStyle w:val="ListParagraph"/>
              <w:spacing w:after="60"/>
              <w:ind w:left="0"/>
              <w:jc w:val="center"/>
              <w:rPr>
                <w:b/>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r w:rsidRPr="00697BE9">
              <w:rPr>
                <w:bCs/>
              </w:rPr>
              <w:t>4.1.1; 4.1.2; 4.1.3;</w:t>
            </w:r>
          </w:p>
          <w:p w:rsidR="00280E2D" w:rsidRPr="00697BE9" w:rsidRDefault="00280E2D" w:rsidP="00901F8E">
            <w:pPr>
              <w:pStyle w:val="ListParagraph"/>
              <w:spacing w:after="60"/>
              <w:ind w:left="0"/>
              <w:jc w:val="center"/>
              <w:rPr>
                <w:bCs/>
                <w:lang w:val="vi-VN"/>
              </w:rPr>
            </w:pPr>
            <w:r w:rsidRPr="00697BE9">
              <w:rPr>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lang w:val="vi-VN"/>
              </w:rPr>
            </w:pPr>
            <w:r w:rsidRPr="00697BE9">
              <w:rPr>
                <w:b/>
                <w:bCs/>
                <w:lang w:val="vi-VN"/>
              </w:rPr>
              <w:t>Chương 6</w:t>
            </w:r>
          </w:p>
        </w:tc>
        <w:tc>
          <w:tcPr>
            <w:tcW w:w="4683" w:type="dxa"/>
            <w:vAlign w:val="center"/>
          </w:tcPr>
          <w:p w:rsidR="00280E2D" w:rsidRPr="00697BE9" w:rsidRDefault="00280E2D" w:rsidP="00901F8E">
            <w:pPr>
              <w:pStyle w:val="ListParagraph"/>
              <w:spacing w:after="60"/>
              <w:ind w:left="0"/>
              <w:rPr>
                <w:b/>
                <w:bCs/>
                <w:lang w:val="vi-VN"/>
              </w:rPr>
            </w:pPr>
            <w:r w:rsidRPr="00697BE9">
              <w:rPr>
                <w:b/>
                <w:bCs/>
              </w:rPr>
              <w:t>PHƯƠNG PHÁP PHỔ KHỐI LƯỢNG</w:t>
            </w:r>
          </w:p>
        </w:tc>
        <w:tc>
          <w:tcPr>
            <w:tcW w:w="1247" w:type="dxa"/>
            <w:vAlign w:val="center"/>
          </w:tcPr>
          <w:p w:rsidR="00280E2D" w:rsidRPr="00697BE9" w:rsidRDefault="00280E2D" w:rsidP="00901F8E">
            <w:pPr>
              <w:pStyle w:val="ListParagraph"/>
              <w:spacing w:after="60"/>
              <w:ind w:left="0"/>
              <w:jc w:val="center"/>
              <w:rPr>
                <w:b/>
                <w:bCs/>
              </w:rPr>
            </w:pPr>
            <w:r w:rsidRPr="00697BE9">
              <w:rPr>
                <w:b/>
                <w:bCs/>
              </w:rPr>
              <w:t>4</w:t>
            </w:r>
          </w:p>
        </w:tc>
        <w:tc>
          <w:tcPr>
            <w:tcW w:w="2126" w:type="dxa"/>
            <w:vAlign w:val="center"/>
          </w:tcPr>
          <w:p w:rsidR="00280E2D" w:rsidRPr="00697BE9" w:rsidRDefault="00280E2D" w:rsidP="00901F8E">
            <w:pPr>
              <w:pStyle w:val="ListParagraph"/>
              <w:spacing w:after="60"/>
              <w:ind w:left="0"/>
              <w:jc w:val="center"/>
              <w:rPr>
                <w:b/>
                <w:bCs/>
              </w:rPr>
            </w:pPr>
            <w:r w:rsidRPr="00697BE9">
              <w:rPr>
                <w:b/>
                <w:bCs/>
              </w:rPr>
              <w:t>4.1.1; 4.1.2; 4.1.3;</w:t>
            </w:r>
          </w:p>
          <w:p w:rsidR="00280E2D" w:rsidRPr="00697BE9" w:rsidRDefault="00280E2D" w:rsidP="00901F8E">
            <w:pPr>
              <w:pStyle w:val="ListParagraph"/>
              <w:spacing w:after="60"/>
              <w:ind w:left="0"/>
              <w:jc w:val="center"/>
              <w:rPr>
                <w:b/>
                <w:bCs/>
                <w:lang w:val="vi-VN"/>
              </w:rPr>
            </w:pPr>
            <w:r w:rsidRPr="00697BE9">
              <w:rPr>
                <w:b/>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6.1</w:t>
            </w:r>
          </w:p>
        </w:tc>
        <w:tc>
          <w:tcPr>
            <w:tcW w:w="4683" w:type="dxa"/>
          </w:tcPr>
          <w:p w:rsidR="00280E2D" w:rsidRPr="00697BE9" w:rsidRDefault="00280E2D" w:rsidP="00901F8E">
            <w:pPr>
              <w:pStyle w:val="ListParagraph"/>
              <w:spacing w:after="60"/>
              <w:ind w:left="0"/>
              <w:rPr>
                <w:bCs/>
                <w:lang w:val="vi-VN"/>
              </w:rPr>
            </w:pPr>
            <w:r w:rsidRPr="00697BE9">
              <w:rPr>
                <w:bCs/>
              </w:rPr>
              <w:t>Nguyên tắc chung của phương pháp phổ khối lượng</w:t>
            </w:r>
          </w:p>
        </w:tc>
        <w:tc>
          <w:tcPr>
            <w:tcW w:w="1247" w:type="dxa"/>
            <w:vAlign w:val="center"/>
          </w:tcPr>
          <w:p w:rsidR="00280E2D" w:rsidRPr="00697BE9" w:rsidRDefault="00280E2D" w:rsidP="00901F8E">
            <w:pPr>
              <w:pStyle w:val="ListParagraph"/>
              <w:spacing w:after="60"/>
              <w:ind w:left="0"/>
              <w:jc w:val="center"/>
              <w:rPr>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6.2</w:t>
            </w:r>
          </w:p>
        </w:tc>
        <w:tc>
          <w:tcPr>
            <w:tcW w:w="4683" w:type="dxa"/>
          </w:tcPr>
          <w:p w:rsidR="00280E2D" w:rsidRPr="00697BE9" w:rsidRDefault="00280E2D" w:rsidP="00901F8E">
            <w:pPr>
              <w:pStyle w:val="ListParagraph"/>
              <w:spacing w:after="60"/>
              <w:ind w:left="0"/>
              <w:rPr>
                <w:bCs/>
                <w:lang w:val="vi-VN"/>
              </w:rPr>
            </w:pPr>
            <w:r w:rsidRPr="00697BE9">
              <w:rPr>
                <w:bCs/>
              </w:rPr>
              <w:t>Bản chất quá trình hình thành phổ khối</w:t>
            </w:r>
          </w:p>
        </w:tc>
        <w:tc>
          <w:tcPr>
            <w:tcW w:w="1247" w:type="dxa"/>
            <w:vAlign w:val="center"/>
          </w:tcPr>
          <w:p w:rsidR="00280E2D" w:rsidRPr="00697BE9" w:rsidRDefault="00280E2D" w:rsidP="00901F8E">
            <w:pPr>
              <w:pStyle w:val="ListParagraph"/>
              <w:spacing w:after="60"/>
              <w:ind w:left="0"/>
              <w:jc w:val="center"/>
              <w:rPr>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tc>
      </w:tr>
      <w:tr w:rsidR="00280E2D" w:rsidRPr="00697BE9" w:rsidTr="00DB5F2E">
        <w:tc>
          <w:tcPr>
            <w:tcW w:w="1408" w:type="dxa"/>
            <w:vAlign w:val="center"/>
          </w:tcPr>
          <w:p w:rsidR="00280E2D" w:rsidRPr="00697BE9" w:rsidRDefault="00280E2D" w:rsidP="00DB5F2E">
            <w:pPr>
              <w:pStyle w:val="ListParagraph"/>
              <w:spacing w:after="60"/>
              <w:ind w:left="0"/>
              <w:jc w:val="center"/>
              <w:rPr>
                <w:bCs/>
                <w:lang w:val="vi-VN"/>
              </w:rPr>
            </w:pPr>
            <w:r w:rsidRPr="00697BE9">
              <w:rPr>
                <w:bCs/>
                <w:lang w:val="vi-VN"/>
              </w:rPr>
              <w:t>6.3</w:t>
            </w:r>
          </w:p>
        </w:tc>
        <w:tc>
          <w:tcPr>
            <w:tcW w:w="4683" w:type="dxa"/>
            <w:vAlign w:val="center"/>
          </w:tcPr>
          <w:p w:rsidR="00280E2D" w:rsidRPr="00697BE9" w:rsidRDefault="00280E2D" w:rsidP="00DB5F2E">
            <w:pPr>
              <w:pStyle w:val="ListParagraph"/>
              <w:spacing w:after="60"/>
              <w:ind w:left="0"/>
              <w:rPr>
                <w:bCs/>
                <w:lang w:val="vi-VN"/>
              </w:rPr>
            </w:pPr>
            <w:r w:rsidRPr="00697BE9">
              <w:rPr>
                <w:bCs/>
              </w:rPr>
              <w:t>Ứng dụng của phổ khối</w:t>
            </w:r>
          </w:p>
        </w:tc>
        <w:tc>
          <w:tcPr>
            <w:tcW w:w="1247" w:type="dxa"/>
            <w:vAlign w:val="center"/>
          </w:tcPr>
          <w:p w:rsidR="00280E2D" w:rsidRPr="00697BE9" w:rsidRDefault="00280E2D" w:rsidP="00DB5F2E">
            <w:pPr>
              <w:pStyle w:val="ListParagraph"/>
              <w:spacing w:after="60"/>
              <w:ind w:left="0"/>
              <w:jc w:val="center"/>
              <w:rPr>
                <w:bCs/>
              </w:rPr>
            </w:pPr>
            <w:r w:rsidRPr="00697BE9">
              <w:rPr>
                <w:bCs/>
              </w:rPr>
              <w:t>01</w:t>
            </w:r>
          </w:p>
        </w:tc>
        <w:tc>
          <w:tcPr>
            <w:tcW w:w="2126" w:type="dxa"/>
            <w:vAlign w:val="center"/>
          </w:tcPr>
          <w:p w:rsidR="00280E2D" w:rsidRPr="00697BE9" w:rsidRDefault="00280E2D" w:rsidP="00DB5F2E">
            <w:pPr>
              <w:pStyle w:val="ListParagraph"/>
              <w:spacing w:after="60"/>
              <w:ind w:left="0"/>
              <w:jc w:val="center"/>
              <w:rPr>
                <w:bCs/>
              </w:rPr>
            </w:pPr>
            <w:r w:rsidRPr="00697BE9">
              <w:rPr>
                <w:bCs/>
              </w:rPr>
              <w:t>4.1.1; 4.1.2; 4.1.3;</w:t>
            </w:r>
          </w:p>
          <w:p w:rsidR="00280E2D" w:rsidRPr="00697BE9" w:rsidRDefault="00280E2D" w:rsidP="00DB5F2E">
            <w:pPr>
              <w:pStyle w:val="ListParagraph"/>
              <w:spacing w:after="60"/>
              <w:ind w:left="0"/>
              <w:jc w:val="center"/>
              <w:rPr>
                <w:bCs/>
                <w:lang w:val="vi-VN"/>
              </w:rPr>
            </w:pPr>
            <w:r w:rsidRPr="00697BE9">
              <w:rPr>
                <w:bCs/>
              </w:rPr>
              <w:t>4.2.1; 4.2.2; 4.2.3</w:t>
            </w:r>
          </w:p>
        </w:tc>
      </w:tr>
      <w:tr w:rsidR="00280E2D" w:rsidRPr="00697BE9" w:rsidTr="00DB5F2E">
        <w:tc>
          <w:tcPr>
            <w:tcW w:w="1408" w:type="dxa"/>
            <w:vAlign w:val="center"/>
          </w:tcPr>
          <w:p w:rsidR="00280E2D" w:rsidRPr="00697BE9" w:rsidRDefault="00280E2D" w:rsidP="00DB5F2E">
            <w:pPr>
              <w:pStyle w:val="ListParagraph"/>
              <w:spacing w:after="60"/>
              <w:ind w:left="0"/>
              <w:jc w:val="center"/>
              <w:rPr>
                <w:bCs/>
                <w:lang w:val="vi-VN"/>
              </w:rPr>
            </w:pPr>
            <w:r w:rsidRPr="00697BE9">
              <w:rPr>
                <w:bCs/>
                <w:lang w:val="vi-VN"/>
              </w:rPr>
              <w:t>6.4</w:t>
            </w:r>
          </w:p>
        </w:tc>
        <w:tc>
          <w:tcPr>
            <w:tcW w:w="4683" w:type="dxa"/>
            <w:vAlign w:val="center"/>
          </w:tcPr>
          <w:p w:rsidR="00280E2D" w:rsidRPr="00697BE9" w:rsidRDefault="00280E2D" w:rsidP="00DB5F2E">
            <w:pPr>
              <w:pStyle w:val="ListParagraph"/>
              <w:spacing w:after="60"/>
              <w:ind w:left="0"/>
              <w:rPr>
                <w:bCs/>
                <w:lang w:val="vi-VN"/>
              </w:rPr>
            </w:pPr>
            <w:r w:rsidRPr="00697BE9">
              <w:rPr>
                <w:bCs/>
              </w:rPr>
              <w:t>Phân tích phổ khối lượng</w:t>
            </w:r>
          </w:p>
        </w:tc>
        <w:tc>
          <w:tcPr>
            <w:tcW w:w="1247" w:type="dxa"/>
            <w:vAlign w:val="center"/>
          </w:tcPr>
          <w:p w:rsidR="00280E2D" w:rsidRPr="00697BE9" w:rsidRDefault="00280E2D" w:rsidP="00DB5F2E">
            <w:pPr>
              <w:pStyle w:val="ListParagraph"/>
              <w:spacing w:after="60"/>
              <w:ind w:left="0"/>
              <w:jc w:val="center"/>
              <w:rPr>
                <w:bCs/>
              </w:rPr>
            </w:pPr>
            <w:r w:rsidRPr="00697BE9">
              <w:rPr>
                <w:bCs/>
              </w:rPr>
              <w:t>01</w:t>
            </w:r>
          </w:p>
        </w:tc>
        <w:tc>
          <w:tcPr>
            <w:tcW w:w="2126" w:type="dxa"/>
            <w:vAlign w:val="center"/>
          </w:tcPr>
          <w:p w:rsidR="00280E2D" w:rsidRPr="00697BE9" w:rsidRDefault="00280E2D" w:rsidP="00DB5F2E">
            <w:pPr>
              <w:pStyle w:val="ListParagraph"/>
              <w:spacing w:after="60"/>
              <w:ind w:left="0"/>
              <w:jc w:val="center"/>
              <w:rPr>
                <w:bCs/>
              </w:rPr>
            </w:pPr>
            <w:r w:rsidRPr="00697BE9">
              <w:rPr>
                <w:bCs/>
              </w:rPr>
              <w:t>4.1.1; 4.1.2; 4.1.3;</w:t>
            </w:r>
          </w:p>
          <w:p w:rsidR="00280E2D" w:rsidRPr="00697BE9" w:rsidRDefault="00280E2D" w:rsidP="00DB5F2E">
            <w:pPr>
              <w:pStyle w:val="ListParagraph"/>
              <w:spacing w:after="60"/>
              <w:ind w:left="0"/>
              <w:jc w:val="center"/>
              <w:rPr>
                <w:bCs/>
                <w:lang w:val="vi-VN"/>
              </w:rPr>
            </w:pPr>
            <w:r w:rsidRPr="00697BE9">
              <w:rPr>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lang w:val="vi-VN"/>
              </w:rPr>
            </w:pPr>
            <w:r w:rsidRPr="00697BE9">
              <w:rPr>
                <w:b/>
                <w:bCs/>
                <w:lang w:val="vi-VN"/>
              </w:rPr>
              <w:t>Chương 7</w:t>
            </w:r>
          </w:p>
        </w:tc>
        <w:tc>
          <w:tcPr>
            <w:tcW w:w="4683" w:type="dxa"/>
            <w:vAlign w:val="center"/>
          </w:tcPr>
          <w:p w:rsidR="00280E2D" w:rsidRPr="00697BE9" w:rsidRDefault="00280E2D" w:rsidP="00901F8E">
            <w:pPr>
              <w:pStyle w:val="ListParagraph"/>
              <w:spacing w:after="60"/>
              <w:ind w:left="0"/>
              <w:rPr>
                <w:b/>
                <w:bCs/>
                <w:lang w:val="vi-VN"/>
              </w:rPr>
            </w:pPr>
            <w:r w:rsidRPr="00697BE9">
              <w:rPr>
                <w:b/>
                <w:bCs/>
              </w:rPr>
              <w:t>PHƯƠNG PHÁP PHÂN TÍCH SẮC KÝ</w:t>
            </w:r>
          </w:p>
        </w:tc>
        <w:tc>
          <w:tcPr>
            <w:tcW w:w="1247" w:type="dxa"/>
            <w:vAlign w:val="center"/>
          </w:tcPr>
          <w:p w:rsidR="00280E2D" w:rsidRPr="00697BE9" w:rsidRDefault="00280E2D" w:rsidP="00901F8E">
            <w:pPr>
              <w:pStyle w:val="ListParagraph"/>
              <w:spacing w:after="60"/>
              <w:ind w:left="0"/>
              <w:jc w:val="center"/>
              <w:rPr>
                <w:b/>
                <w:bCs/>
              </w:rPr>
            </w:pPr>
            <w:r w:rsidRPr="00697BE9">
              <w:rPr>
                <w:b/>
                <w:bCs/>
              </w:rPr>
              <w:t>6</w:t>
            </w:r>
          </w:p>
        </w:tc>
        <w:tc>
          <w:tcPr>
            <w:tcW w:w="2126" w:type="dxa"/>
            <w:vAlign w:val="center"/>
          </w:tcPr>
          <w:p w:rsidR="00280E2D" w:rsidRPr="00697BE9" w:rsidRDefault="00280E2D" w:rsidP="00901F8E">
            <w:pPr>
              <w:pStyle w:val="ListParagraph"/>
              <w:spacing w:after="60"/>
              <w:ind w:left="0"/>
              <w:jc w:val="center"/>
              <w:rPr>
                <w:b/>
                <w:bCs/>
              </w:rPr>
            </w:pPr>
            <w:r w:rsidRPr="00697BE9">
              <w:rPr>
                <w:b/>
                <w:bCs/>
              </w:rPr>
              <w:t>4.1.1; 4.1.2; 4.1.3;</w:t>
            </w:r>
          </w:p>
          <w:p w:rsidR="00280E2D" w:rsidRPr="00697BE9" w:rsidRDefault="00280E2D" w:rsidP="00901F8E">
            <w:pPr>
              <w:pStyle w:val="ListParagraph"/>
              <w:spacing w:after="60"/>
              <w:ind w:left="0"/>
              <w:jc w:val="center"/>
              <w:rPr>
                <w:b/>
                <w:bCs/>
                <w:lang w:val="vi-VN"/>
              </w:rPr>
            </w:pPr>
            <w:r w:rsidRPr="00697BE9">
              <w:rPr>
                <w:b/>
                <w:bCs/>
              </w:rPr>
              <w:t>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7.1</w:t>
            </w:r>
          </w:p>
        </w:tc>
        <w:tc>
          <w:tcPr>
            <w:tcW w:w="4683" w:type="dxa"/>
          </w:tcPr>
          <w:p w:rsidR="00280E2D" w:rsidRPr="00697BE9" w:rsidRDefault="00280E2D" w:rsidP="00901F8E">
            <w:pPr>
              <w:pStyle w:val="ListParagraph"/>
              <w:spacing w:after="60"/>
              <w:ind w:left="0"/>
              <w:rPr>
                <w:bCs/>
                <w:lang w:val="vi-VN"/>
              </w:rPr>
            </w:pPr>
            <w:r w:rsidRPr="00697BE9">
              <w:rPr>
                <w:bCs/>
              </w:rPr>
              <w:t>Cơ sở lý thuyết chung của phương pháp sắc ký</w:t>
            </w:r>
          </w:p>
        </w:tc>
        <w:tc>
          <w:tcPr>
            <w:tcW w:w="1247" w:type="dxa"/>
            <w:vAlign w:val="center"/>
          </w:tcPr>
          <w:p w:rsidR="00280E2D" w:rsidRPr="00697BE9" w:rsidRDefault="00280E2D" w:rsidP="00901F8E">
            <w:pPr>
              <w:pStyle w:val="ListParagraph"/>
              <w:spacing w:after="60"/>
              <w:ind w:left="0"/>
              <w:jc w:val="center"/>
              <w:rPr>
                <w:bCs/>
              </w:rPr>
            </w:pPr>
            <w:r w:rsidRPr="00697BE9">
              <w:rPr>
                <w:bCs/>
              </w:rPr>
              <w:t>02</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7.1.1</w:t>
            </w:r>
          </w:p>
        </w:tc>
        <w:tc>
          <w:tcPr>
            <w:tcW w:w="4683" w:type="dxa"/>
          </w:tcPr>
          <w:p w:rsidR="00280E2D" w:rsidRPr="00697BE9" w:rsidRDefault="00280E2D" w:rsidP="00901F8E">
            <w:pPr>
              <w:pStyle w:val="ListParagraph"/>
              <w:spacing w:after="60"/>
              <w:ind w:left="0"/>
              <w:rPr>
                <w:bCs/>
                <w:lang w:val="vi-VN"/>
              </w:rPr>
            </w:pPr>
            <w:r w:rsidRPr="00697BE9">
              <w:rPr>
                <w:bCs/>
              </w:rPr>
              <w:t>Nguyên tắc tách sắc ký</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7.1.2</w:t>
            </w:r>
          </w:p>
        </w:tc>
        <w:tc>
          <w:tcPr>
            <w:tcW w:w="4683" w:type="dxa"/>
          </w:tcPr>
          <w:p w:rsidR="00280E2D" w:rsidRPr="00697BE9" w:rsidRDefault="00280E2D" w:rsidP="00901F8E">
            <w:pPr>
              <w:pStyle w:val="ListParagraph"/>
              <w:spacing w:after="60"/>
              <w:ind w:left="0"/>
              <w:rPr>
                <w:bCs/>
                <w:lang w:val="vi-VN"/>
              </w:rPr>
            </w:pPr>
            <w:r w:rsidRPr="00697BE9">
              <w:rPr>
                <w:bCs/>
              </w:rPr>
              <w:t>Pic sắc ký và các đặc trưng rửa giải</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7.1.3</w:t>
            </w:r>
          </w:p>
        </w:tc>
        <w:tc>
          <w:tcPr>
            <w:tcW w:w="4683" w:type="dxa"/>
          </w:tcPr>
          <w:p w:rsidR="00280E2D" w:rsidRPr="00697BE9" w:rsidRDefault="00280E2D" w:rsidP="00901F8E">
            <w:pPr>
              <w:pStyle w:val="ListParagraph"/>
              <w:spacing w:after="60"/>
              <w:ind w:left="0"/>
              <w:rPr>
                <w:bCs/>
                <w:lang w:val="vi-VN"/>
              </w:rPr>
            </w:pPr>
            <w:r w:rsidRPr="00697BE9">
              <w:rPr>
                <w:bCs/>
              </w:rPr>
              <w:t>Đặc điểm chung của phương pháp sắc ký</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7.2</w:t>
            </w:r>
          </w:p>
        </w:tc>
        <w:tc>
          <w:tcPr>
            <w:tcW w:w="4683" w:type="dxa"/>
          </w:tcPr>
          <w:p w:rsidR="00280E2D" w:rsidRPr="00697BE9" w:rsidRDefault="00280E2D" w:rsidP="00901F8E">
            <w:pPr>
              <w:pStyle w:val="ListParagraph"/>
              <w:spacing w:after="60"/>
              <w:ind w:left="0"/>
              <w:rPr>
                <w:bCs/>
                <w:lang w:val="vi-VN"/>
              </w:rPr>
            </w:pPr>
            <w:r w:rsidRPr="00697BE9">
              <w:rPr>
                <w:bCs/>
              </w:rPr>
              <w:t>Phương pháp sắc ký khí</w:t>
            </w:r>
          </w:p>
        </w:tc>
        <w:tc>
          <w:tcPr>
            <w:tcW w:w="1247" w:type="dxa"/>
            <w:vAlign w:val="center"/>
          </w:tcPr>
          <w:p w:rsidR="00280E2D" w:rsidRPr="00697BE9" w:rsidRDefault="00280E2D" w:rsidP="00901F8E">
            <w:pPr>
              <w:pStyle w:val="ListParagraph"/>
              <w:spacing w:after="60"/>
              <w:ind w:left="0"/>
              <w:jc w:val="center"/>
              <w:rPr>
                <w:bCs/>
              </w:rPr>
            </w:pPr>
            <w:r w:rsidRPr="00697BE9">
              <w:rPr>
                <w:bCs/>
              </w:rPr>
              <w:t>02</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4.1.2</w:t>
            </w:r>
          </w:p>
          <w:p w:rsidR="00280E2D" w:rsidRPr="00697BE9" w:rsidRDefault="00280E2D" w:rsidP="00901F8E">
            <w:pPr>
              <w:pStyle w:val="ListParagraph"/>
              <w:spacing w:after="60"/>
              <w:ind w:left="0"/>
              <w:jc w:val="center"/>
              <w:rPr>
                <w:bCs/>
                <w:lang w:val="vi-VN"/>
              </w:rPr>
            </w:pPr>
            <w:r w:rsidRPr="00697BE9">
              <w:rPr>
                <w:bCs/>
                <w:lang w:val="vi-VN"/>
              </w:rPr>
              <w:t>4.2.1;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7.2.1</w:t>
            </w:r>
          </w:p>
        </w:tc>
        <w:tc>
          <w:tcPr>
            <w:tcW w:w="4683" w:type="dxa"/>
          </w:tcPr>
          <w:p w:rsidR="00280E2D" w:rsidRPr="00697BE9" w:rsidRDefault="00280E2D" w:rsidP="00901F8E">
            <w:pPr>
              <w:pStyle w:val="ListParagraph"/>
              <w:spacing w:after="60"/>
              <w:ind w:left="0"/>
              <w:rPr>
                <w:bCs/>
                <w:lang w:val="vi-VN"/>
              </w:rPr>
            </w:pPr>
            <w:r w:rsidRPr="00697BE9">
              <w:rPr>
                <w:bCs/>
              </w:rPr>
              <w:t>Nguyên tắc sắc ký khí</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7.2.2</w:t>
            </w:r>
          </w:p>
        </w:tc>
        <w:tc>
          <w:tcPr>
            <w:tcW w:w="4683" w:type="dxa"/>
          </w:tcPr>
          <w:p w:rsidR="00280E2D" w:rsidRPr="00697BE9" w:rsidRDefault="00280E2D" w:rsidP="00901F8E">
            <w:pPr>
              <w:pStyle w:val="ListParagraph"/>
              <w:spacing w:after="60"/>
              <w:ind w:left="0"/>
              <w:rPr>
                <w:bCs/>
                <w:lang w:val="vi-VN"/>
              </w:rPr>
            </w:pPr>
            <w:r w:rsidRPr="00697BE9">
              <w:rPr>
                <w:bCs/>
              </w:rPr>
              <w:t>Các đại lượng đặc trưng trong sắc ký khí</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7.2.3</w:t>
            </w:r>
          </w:p>
        </w:tc>
        <w:tc>
          <w:tcPr>
            <w:tcW w:w="4683" w:type="dxa"/>
          </w:tcPr>
          <w:p w:rsidR="00280E2D" w:rsidRPr="00697BE9" w:rsidRDefault="00280E2D" w:rsidP="00901F8E">
            <w:pPr>
              <w:pStyle w:val="ListParagraph"/>
              <w:spacing w:after="60"/>
              <w:ind w:left="0"/>
              <w:rPr>
                <w:bCs/>
                <w:lang w:val="vi-VN"/>
              </w:rPr>
            </w:pPr>
            <w:r w:rsidRPr="00697BE9">
              <w:rPr>
                <w:bCs/>
              </w:rPr>
              <w:t>Phương trình Van Deemter</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7.2.4</w:t>
            </w:r>
          </w:p>
        </w:tc>
        <w:tc>
          <w:tcPr>
            <w:tcW w:w="4683" w:type="dxa"/>
          </w:tcPr>
          <w:p w:rsidR="00280E2D" w:rsidRPr="00697BE9" w:rsidRDefault="00280E2D" w:rsidP="00901F8E">
            <w:pPr>
              <w:pStyle w:val="ListParagraph"/>
              <w:spacing w:after="60"/>
              <w:ind w:left="0"/>
              <w:rPr>
                <w:bCs/>
                <w:lang w:val="vi-VN"/>
              </w:rPr>
            </w:pPr>
            <w:r w:rsidRPr="00697BE9">
              <w:rPr>
                <w:bCs/>
              </w:rPr>
              <w:t>Các thiết bị trong phân tích sắc ký khí</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7.2.5</w:t>
            </w:r>
          </w:p>
        </w:tc>
        <w:tc>
          <w:tcPr>
            <w:tcW w:w="4683" w:type="dxa"/>
          </w:tcPr>
          <w:p w:rsidR="00280E2D" w:rsidRPr="00697BE9" w:rsidRDefault="00280E2D" w:rsidP="00901F8E">
            <w:pPr>
              <w:pStyle w:val="ListParagraph"/>
              <w:spacing w:after="60"/>
              <w:ind w:left="0"/>
              <w:rPr>
                <w:bCs/>
                <w:lang w:val="vi-VN"/>
              </w:rPr>
            </w:pPr>
            <w:r w:rsidRPr="00697BE9">
              <w:rPr>
                <w:bCs/>
              </w:rPr>
              <w:t>Kỹ thuật làm việc của phương pháp sắc ký khí</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7.3</w:t>
            </w:r>
          </w:p>
        </w:tc>
        <w:tc>
          <w:tcPr>
            <w:tcW w:w="4683" w:type="dxa"/>
          </w:tcPr>
          <w:p w:rsidR="00280E2D" w:rsidRPr="00697BE9" w:rsidRDefault="00280E2D" w:rsidP="00901F8E">
            <w:pPr>
              <w:pStyle w:val="ListParagraph"/>
              <w:spacing w:after="60"/>
              <w:ind w:left="0"/>
              <w:rPr>
                <w:bCs/>
                <w:lang w:val="vi-VN"/>
              </w:rPr>
            </w:pPr>
            <w:r w:rsidRPr="00697BE9">
              <w:rPr>
                <w:bCs/>
              </w:rPr>
              <w:t>Phương pháp sắc ký trao đổi ion</w:t>
            </w:r>
          </w:p>
        </w:tc>
        <w:tc>
          <w:tcPr>
            <w:tcW w:w="1247" w:type="dxa"/>
            <w:vAlign w:val="center"/>
          </w:tcPr>
          <w:p w:rsidR="00280E2D" w:rsidRPr="00697BE9" w:rsidRDefault="00280E2D" w:rsidP="00901F8E">
            <w:pPr>
              <w:pStyle w:val="ListParagraph"/>
              <w:spacing w:after="60"/>
              <w:ind w:left="0"/>
              <w:jc w:val="center"/>
              <w:rPr>
                <w:bCs/>
              </w:rPr>
            </w:pPr>
            <w:r w:rsidRPr="00697BE9">
              <w:rPr>
                <w:bCs/>
              </w:rPr>
              <w:t>02</w:t>
            </w:r>
          </w:p>
        </w:tc>
        <w:tc>
          <w:tcPr>
            <w:tcW w:w="2126" w:type="dxa"/>
            <w:vAlign w:val="center"/>
          </w:tcPr>
          <w:p w:rsidR="00280E2D" w:rsidRPr="00697BE9" w:rsidRDefault="00280E2D" w:rsidP="00901F8E">
            <w:pPr>
              <w:pStyle w:val="ListParagraph"/>
              <w:spacing w:after="60"/>
              <w:ind w:left="0"/>
              <w:jc w:val="center"/>
              <w:rPr>
                <w:bCs/>
                <w:lang w:val="vi-VN"/>
              </w:rPr>
            </w:pPr>
            <w:r w:rsidRPr="00697BE9">
              <w:rPr>
                <w:bCs/>
                <w:lang w:val="vi-VN"/>
              </w:rPr>
              <w:t>4.1.1; 4.1.2</w:t>
            </w:r>
          </w:p>
          <w:p w:rsidR="00280E2D" w:rsidRPr="00697BE9" w:rsidRDefault="00280E2D" w:rsidP="00901F8E">
            <w:pPr>
              <w:pStyle w:val="ListParagraph"/>
              <w:spacing w:after="60"/>
              <w:ind w:left="0"/>
              <w:jc w:val="center"/>
              <w:rPr>
                <w:bCs/>
                <w:lang w:val="vi-VN"/>
              </w:rPr>
            </w:pPr>
            <w:r w:rsidRPr="00697BE9">
              <w:rPr>
                <w:bCs/>
                <w:lang w:val="vi-VN"/>
              </w:rPr>
              <w:t>4.2.1; 4.2.2</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7.3.1</w:t>
            </w:r>
          </w:p>
        </w:tc>
        <w:tc>
          <w:tcPr>
            <w:tcW w:w="4683" w:type="dxa"/>
          </w:tcPr>
          <w:p w:rsidR="00280E2D" w:rsidRPr="00697BE9" w:rsidRDefault="00280E2D" w:rsidP="00901F8E">
            <w:pPr>
              <w:pStyle w:val="ListParagraph"/>
              <w:spacing w:after="60"/>
              <w:ind w:left="0"/>
              <w:rPr>
                <w:bCs/>
              </w:rPr>
            </w:pPr>
            <w:r w:rsidRPr="00697BE9">
              <w:rPr>
                <w:bCs/>
              </w:rPr>
              <w:t>Nguyên tắc sắc ký trao đổi ion</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7.3.2</w:t>
            </w:r>
          </w:p>
        </w:tc>
        <w:tc>
          <w:tcPr>
            <w:tcW w:w="4683" w:type="dxa"/>
          </w:tcPr>
          <w:p w:rsidR="00280E2D" w:rsidRPr="00697BE9" w:rsidRDefault="00280E2D" w:rsidP="00901F8E">
            <w:pPr>
              <w:pStyle w:val="ListParagraph"/>
              <w:spacing w:after="60"/>
              <w:ind w:left="0"/>
              <w:rPr>
                <w:bCs/>
              </w:rPr>
            </w:pPr>
            <w:r w:rsidRPr="00697BE9">
              <w:rPr>
                <w:bCs/>
              </w:rPr>
              <w:t>Các loại nhựa trao đổi ion</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7.3.3</w:t>
            </w:r>
          </w:p>
        </w:tc>
        <w:tc>
          <w:tcPr>
            <w:tcW w:w="4683" w:type="dxa"/>
          </w:tcPr>
          <w:p w:rsidR="00280E2D" w:rsidRPr="00697BE9" w:rsidRDefault="00280E2D" w:rsidP="00901F8E">
            <w:pPr>
              <w:pStyle w:val="ListParagraph"/>
              <w:spacing w:after="60"/>
              <w:ind w:left="0"/>
              <w:rPr>
                <w:bCs/>
              </w:rPr>
            </w:pPr>
            <w:r w:rsidRPr="00697BE9">
              <w:rPr>
                <w:bCs/>
              </w:rPr>
              <w:t>Cân bằng trao đổi ion</w:t>
            </w:r>
          </w:p>
        </w:tc>
        <w:tc>
          <w:tcPr>
            <w:tcW w:w="1247" w:type="dxa"/>
            <w:vAlign w:val="center"/>
          </w:tcPr>
          <w:p w:rsidR="00280E2D" w:rsidRPr="00697BE9" w:rsidRDefault="00280E2D" w:rsidP="00901F8E">
            <w:pPr>
              <w:pStyle w:val="ListParagraph"/>
              <w:spacing w:after="60"/>
              <w:ind w:left="0"/>
              <w:jc w:val="center"/>
              <w:rPr>
                <w:bCs/>
              </w:rPr>
            </w:pPr>
          </w:p>
        </w:tc>
        <w:tc>
          <w:tcPr>
            <w:tcW w:w="2126" w:type="dxa"/>
            <w:vAlign w:val="center"/>
          </w:tcPr>
          <w:p w:rsidR="00280E2D" w:rsidRPr="00697BE9" w:rsidRDefault="00280E2D" w:rsidP="00901F8E">
            <w:pPr>
              <w:pStyle w:val="ListParagraph"/>
              <w:spacing w:after="60"/>
              <w:ind w:left="0"/>
              <w:jc w:val="center"/>
              <w:rPr>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7.3.4</w:t>
            </w:r>
          </w:p>
        </w:tc>
        <w:tc>
          <w:tcPr>
            <w:tcW w:w="4683" w:type="dxa"/>
          </w:tcPr>
          <w:p w:rsidR="00280E2D" w:rsidRPr="00697BE9" w:rsidRDefault="00280E2D" w:rsidP="00901F8E">
            <w:pPr>
              <w:pStyle w:val="ListParagraph"/>
              <w:spacing w:after="60"/>
              <w:ind w:left="0"/>
              <w:rPr>
                <w:bCs/>
              </w:rPr>
            </w:pPr>
            <w:r w:rsidRPr="00697BE9">
              <w:rPr>
                <w:bCs/>
              </w:rPr>
              <w:t>Ứng dụng của phương pháp sắc ký trao đổi ion</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lang w:val="vi-VN"/>
              </w:rPr>
            </w:pPr>
            <w:r w:rsidRPr="00697BE9">
              <w:rPr>
                <w:b/>
                <w:bCs/>
                <w:lang w:val="vi-VN"/>
              </w:rPr>
              <w:t>Chương 8</w:t>
            </w:r>
          </w:p>
        </w:tc>
        <w:tc>
          <w:tcPr>
            <w:tcW w:w="4683" w:type="dxa"/>
          </w:tcPr>
          <w:p w:rsidR="00280E2D" w:rsidRPr="00697BE9" w:rsidRDefault="00280E2D" w:rsidP="00901F8E">
            <w:pPr>
              <w:pStyle w:val="ListParagraph"/>
              <w:spacing w:after="60"/>
              <w:ind w:left="0"/>
              <w:rPr>
                <w:b/>
                <w:bCs/>
              </w:rPr>
            </w:pPr>
            <w:r w:rsidRPr="00697BE9">
              <w:rPr>
                <w:b/>
                <w:bCs/>
              </w:rPr>
              <w:t>PHỐI HỢP CÁC PHƯƠNG PHÁP PHÂN TÍCH</w:t>
            </w:r>
          </w:p>
        </w:tc>
        <w:tc>
          <w:tcPr>
            <w:tcW w:w="1247" w:type="dxa"/>
            <w:vAlign w:val="center"/>
          </w:tcPr>
          <w:p w:rsidR="00280E2D" w:rsidRPr="00697BE9" w:rsidRDefault="00280E2D" w:rsidP="00901F8E">
            <w:pPr>
              <w:pStyle w:val="ListParagraph"/>
              <w:spacing w:after="60"/>
              <w:ind w:left="0"/>
              <w:jc w:val="center"/>
              <w:rPr>
                <w:b/>
                <w:bCs/>
              </w:rPr>
            </w:pPr>
            <w:r w:rsidRPr="00697BE9">
              <w:rPr>
                <w:b/>
                <w:bCs/>
              </w:rPr>
              <w:t>2</w:t>
            </w:r>
          </w:p>
        </w:tc>
        <w:tc>
          <w:tcPr>
            <w:tcW w:w="2126" w:type="dxa"/>
            <w:vAlign w:val="center"/>
          </w:tcPr>
          <w:p w:rsidR="00280E2D" w:rsidRPr="00697BE9" w:rsidRDefault="00280E2D" w:rsidP="00901F8E">
            <w:pPr>
              <w:pStyle w:val="ListParagraph"/>
              <w:spacing w:after="60"/>
              <w:ind w:left="0"/>
              <w:jc w:val="center"/>
              <w:rPr>
                <w:b/>
                <w:bCs/>
              </w:rPr>
            </w:pPr>
            <w:r w:rsidRPr="00697BE9">
              <w:rPr>
                <w:b/>
                <w:bCs/>
              </w:rPr>
              <w:t>4.1.1; 4.1.2; 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8.1</w:t>
            </w:r>
          </w:p>
        </w:tc>
        <w:tc>
          <w:tcPr>
            <w:tcW w:w="4683" w:type="dxa"/>
          </w:tcPr>
          <w:p w:rsidR="00280E2D" w:rsidRPr="00697BE9" w:rsidRDefault="00280E2D" w:rsidP="00901F8E">
            <w:pPr>
              <w:pStyle w:val="ListParagraph"/>
              <w:spacing w:after="60"/>
              <w:ind w:left="0"/>
              <w:rPr>
                <w:bCs/>
              </w:rPr>
            </w:pPr>
            <w:r w:rsidRPr="00697BE9">
              <w:rPr>
                <w:bCs/>
              </w:rPr>
              <w:t>Nguyên tắc phối hợp các phương pháp</w:t>
            </w:r>
          </w:p>
        </w:tc>
        <w:tc>
          <w:tcPr>
            <w:tcW w:w="1247" w:type="dxa"/>
            <w:vAlign w:val="center"/>
          </w:tcPr>
          <w:p w:rsidR="00280E2D" w:rsidRPr="00697BE9" w:rsidRDefault="00280E2D" w:rsidP="00901F8E">
            <w:pPr>
              <w:pStyle w:val="ListParagraph"/>
              <w:spacing w:after="60"/>
              <w:ind w:left="0"/>
              <w:jc w:val="center"/>
              <w:rPr>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8.2</w:t>
            </w:r>
          </w:p>
        </w:tc>
        <w:tc>
          <w:tcPr>
            <w:tcW w:w="4683" w:type="dxa"/>
          </w:tcPr>
          <w:p w:rsidR="00280E2D" w:rsidRPr="00697BE9" w:rsidRDefault="00280E2D" w:rsidP="00901F8E">
            <w:pPr>
              <w:pStyle w:val="ListParagraph"/>
              <w:spacing w:after="60"/>
              <w:ind w:left="0"/>
              <w:rPr>
                <w:bCs/>
              </w:rPr>
            </w:pPr>
            <w:r w:rsidRPr="00697BE9">
              <w:rPr>
                <w:bCs/>
              </w:rPr>
              <w:t>Nguyên tắc chung về phương pháp giải phổ</w:t>
            </w:r>
          </w:p>
        </w:tc>
        <w:tc>
          <w:tcPr>
            <w:tcW w:w="1247" w:type="dxa"/>
            <w:vAlign w:val="center"/>
          </w:tcPr>
          <w:p w:rsidR="00280E2D" w:rsidRPr="00697BE9" w:rsidRDefault="00280E2D" w:rsidP="00901F8E">
            <w:pPr>
              <w:pStyle w:val="ListParagraph"/>
              <w:spacing w:after="60"/>
              <w:ind w:left="0"/>
              <w:jc w:val="center"/>
              <w:rPr>
                <w:bCs/>
              </w:rPr>
            </w:pPr>
            <w:r w:rsidRPr="00697BE9">
              <w:rPr>
                <w:bCs/>
              </w:rPr>
              <w:t>01</w:t>
            </w: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490B99">
        <w:tc>
          <w:tcPr>
            <w:tcW w:w="9464" w:type="dxa"/>
            <w:gridSpan w:val="4"/>
            <w:vAlign w:val="center"/>
          </w:tcPr>
          <w:p w:rsidR="00280E2D" w:rsidRPr="00697BE9" w:rsidRDefault="00280E2D" w:rsidP="00901F8E">
            <w:pPr>
              <w:pStyle w:val="ListParagraph"/>
              <w:spacing w:after="60"/>
              <w:ind w:left="0"/>
              <w:rPr>
                <w:b/>
                <w:bCs/>
              </w:rPr>
            </w:pPr>
            <w:r w:rsidRPr="00697BE9">
              <w:rPr>
                <w:b/>
                <w:bCs/>
              </w:rPr>
              <w:t>6.</w:t>
            </w:r>
            <w:r w:rsidRPr="00697BE9">
              <w:rPr>
                <w:b/>
                <w:bCs/>
                <w:lang w:val="vi-VN"/>
              </w:rPr>
              <w:t>2</w:t>
            </w:r>
            <w:r w:rsidRPr="00697BE9">
              <w:rPr>
                <w:b/>
                <w:bCs/>
              </w:rPr>
              <w:t>. Thí nghiệm/</w:t>
            </w:r>
            <w:r w:rsidRPr="00697BE9">
              <w:rPr>
                <w:b/>
                <w:bCs/>
                <w:lang w:val="vi-VN"/>
              </w:rPr>
              <w:t>Thực hành</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i/>
                <w:lang w:val="vi-VN"/>
              </w:rPr>
            </w:pPr>
            <w:r w:rsidRPr="00697BE9">
              <w:rPr>
                <w:b/>
                <w:bCs/>
                <w:i/>
              </w:rPr>
              <w:t>Đề mục</w:t>
            </w:r>
          </w:p>
        </w:tc>
        <w:tc>
          <w:tcPr>
            <w:tcW w:w="4683" w:type="dxa"/>
          </w:tcPr>
          <w:p w:rsidR="00280E2D" w:rsidRPr="00697BE9" w:rsidRDefault="00280E2D" w:rsidP="00901F8E">
            <w:pPr>
              <w:pStyle w:val="ListParagraph"/>
              <w:spacing w:after="60"/>
              <w:ind w:left="0"/>
              <w:jc w:val="center"/>
              <w:rPr>
                <w:b/>
                <w:bCs/>
                <w:i/>
                <w:lang w:val="vi-VN"/>
              </w:rPr>
            </w:pPr>
          </w:p>
        </w:tc>
        <w:tc>
          <w:tcPr>
            <w:tcW w:w="1247" w:type="dxa"/>
            <w:vAlign w:val="center"/>
          </w:tcPr>
          <w:p w:rsidR="00280E2D" w:rsidRPr="00697BE9" w:rsidRDefault="00280E2D" w:rsidP="00901F8E">
            <w:pPr>
              <w:pStyle w:val="ListParagraph"/>
              <w:spacing w:after="60"/>
              <w:ind w:left="0"/>
              <w:jc w:val="center"/>
              <w:rPr>
                <w:b/>
                <w:bCs/>
                <w:i/>
                <w:lang w:val="vi-VN"/>
              </w:rPr>
            </w:pPr>
            <w:r w:rsidRPr="00697BE9">
              <w:rPr>
                <w:b/>
                <w:bCs/>
                <w:i/>
                <w:lang w:val="vi-VN"/>
              </w:rPr>
              <w:t>Số tiết</w:t>
            </w:r>
          </w:p>
        </w:tc>
        <w:tc>
          <w:tcPr>
            <w:tcW w:w="2126" w:type="dxa"/>
            <w:vAlign w:val="center"/>
          </w:tcPr>
          <w:p w:rsidR="00280E2D" w:rsidRPr="00697BE9" w:rsidRDefault="00280E2D" w:rsidP="00901F8E">
            <w:pPr>
              <w:pStyle w:val="ListParagraph"/>
              <w:spacing w:after="60"/>
              <w:ind w:left="0"/>
              <w:jc w:val="center"/>
              <w:rPr>
                <w:b/>
                <w:bCs/>
                <w:i/>
                <w:lang w:val="vi-VN"/>
              </w:rPr>
            </w:pPr>
            <w:r w:rsidRPr="00697BE9">
              <w:rPr>
                <w:b/>
                <w:bCs/>
                <w:i/>
                <w:lang w:val="vi-VN"/>
              </w:rPr>
              <w:t>Mục tiêu</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rPr>
            </w:pPr>
            <w:r w:rsidRPr="00697BE9">
              <w:rPr>
                <w:b/>
                <w:bCs/>
                <w:lang w:val="nl-NL"/>
              </w:rPr>
              <w:t xml:space="preserve">Phần </w:t>
            </w:r>
            <w:r w:rsidRPr="00697BE9">
              <w:rPr>
                <w:b/>
                <w:bCs/>
                <w:lang w:val="vi-VN"/>
              </w:rPr>
              <w:t>1</w:t>
            </w:r>
          </w:p>
        </w:tc>
        <w:tc>
          <w:tcPr>
            <w:tcW w:w="4683" w:type="dxa"/>
          </w:tcPr>
          <w:p w:rsidR="00280E2D" w:rsidRPr="00697BE9" w:rsidRDefault="00280E2D" w:rsidP="00901F8E">
            <w:pPr>
              <w:pStyle w:val="ListParagraph"/>
              <w:spacing w:after="60"/>
              <w:ind w:left="0"/>
              <w:rPr>
                <w:b/>
                <w:bCs/>
                <w:lang w:val="vi-VN"/>
              </w:rPr>
            </w:pPr>
            <w:r w:rsidRPr="00697BE9">
              <w:rPr>
                <w:b/>
                <w:bCs/>
                <w:lang w:val="vi-VN"/>
              </w:rPr>
              <w:t xml:space="preserve">Phân tích tử ngoại UV-VIS </w:t>
            </w:r>
          </w:p>
          <w:p w:rsidR="00280E2D" w:rsidRPr="00697BE9" w:rsidRDefault="00280E2D" w:rsidP="00901F8E">
            <w:pPr>
              <w:pStyle w:val="ListParagraph"/>
              <w:spacing w:after="60"/>
              <w:ind w:left="0"/>
              <w:jc w:val="center"/>
              <w:rPr>
                <w:b/>
                <w:bCs/>
                <w:lang w:val="vi-VN"/>
              </w:rPr>
            </w:pPr>
          </w:p>
        </w:tc>
        <w:tc>
          <w:tcPr>
            <w:tcW w:w="1247" w:type="dxa"/>
            <w:vAlign w:val="center"/>
          </w:tcPr>
          <w:p w:rsidR="00280E2D" w:rsidRPr="00697BE9" w:rsidRDefault="00280E2D" w:rsidP="00901F8E">
            <w:pPr>
              <w:pStyle w:val="ListParagraph"/>
              <w:spacing w:after="60"/>
              <w:ind w:left="0"/>
              <w:jc w:val="center"/>
              <w:rPr>
                <w:b/>
                <w:bCs/>
              </w:rPr>
            </w:pPr>
            <w:r w:rsidRPr="00697BE9">
              <w:rPr>
                <w:b/>
                <w:bCs/>
                <w:lang w:val="vi-VN"/>
              </w:rPr>
              <w:t>2</w:t>
            </w:r>
          </w:p>
        </w:tc>
        <w:tc>
          <w:tcPr>
            <w:tcW w:w="2126" w:type="dxa"/>
            <w:vAlign w:val="center"/>
          </w:tcPr>
          <w:p w:rsidR="00280E2D" w:rsidRPr="00697BE9" w:rsidRDefault="00280E2D" w:rsidP="00901F8E">
            <w:pPr>
              <w:pStyle w:val="ListParagraph"/>
              <w:spacing w:after="60"/>
              <w:ind w:left="0"/>
              <w:jc w:val="center"/>
              <w:rPr>
                <w:b/>
                <w:bCs/>
              </w:rPr>
            </w:pPr>
            <w:r w:rsidRPr="00697BE9">
              <w:rPr>
                <w:bCs/>
              </w:rPr>
              <w:t>4.1.1; 4.1.2; 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Bài 1</w:t>
            </w:r>
          </w:p>
        </w:tc>
        <w:tc>
          <w:tcPr>
            <w:tcW w:w="4683" w:type="dxa"/>
            <w:vAlign w:val="center"/>
          </w:tcPr>
          <w:p w:rsidR="00280E2D" w:rsidRPr="00697BE9" w:rsidRDefault="00280E2D" w:rsidP="00901F8E">
            <w:pPr>
              <w:pStyle w:val="ListParagraph"/>
              <w:spacing w:after="60"/>
              <w:ind w:left="0"/>
              <w:rPr>
                <w:bCs/>
                <w:lang w:val="vi-VN"/>
              </w:rPr>
            </w:pPr>
            <w:r w:rsidRPr="00697BE9">
              <w:rPr>
                <w:bCs/>
                <w:lang w:val="vi-VN"/>
              </w:rPr>
              <w:t>Kỹ thuật chuẩn bị mẫu đo và phương pháp xây dựng đường chuẩn và đo mẫu lỏng trong phân tích UV-VIS</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
                <w:bCs/>
                <w:lang w:val="vi-VN"/>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rPr>
            </w:pPr>
            <w:r w:rsidRPr="00697BE9">
              <w:rPr>
                <w:b/>
                <w:bCs/>
                <w:lang w:val="nl-NL"/>
              </w:rPr>
              <w:t xml:space="preserve">Phần </w:t>
            </w:r>
            <w:r w:rsidRPr="00697BE9">
              <w:rPr>
                <w:b/>
                <w:bCs/>
                <w:lang w:val="vi-VN"/>
              </w:rPr>
              <w:t>2</w:t>
            </w:r>
          </w:p>
        </w:tc>
        <w:tc>
          <w:tcPr>
            <w:tcW w:w="4683" w:type="dxa"/>
            <w:vAlign w:val="center"/>
          </w:tcPr>
          <w:p w:rsidR="00280E2D" w:rsidRPr="00697BE9" w:rsidRDefault="00280E2D" w:rsidP="00901F8E">
            <w:pPr>
              <w:pStyle w:val="ListParagraph"/>
              <w:spacing w:after="60"/>
              <w:ind w:left="0"/>
              <w:rPr>
                <w:b/>
                <w:bCs/>
                <w:lang w:val="vi-VN"/>
              </w:rPr>
            </w:pPr>
            <w:r w:rsidRPr="00697BE9">
              <w:rPr>
                <w:b/>
                <w:bCs/>
                <w:lang w:val="vi-VN"/>
              </w:rPr>
              <w:t>Phân tích phổ hồng ngoại (FT-IR)</w:t>
            </w:r>
          </w:p>
        </w:tc>
        <w:tc>
          <w:tcPr>
            <w:tcW w:w="1247" w:type="dxa"/>
            <w:vAlign w:val="center"/>
          </w:tcPr>
          <w:p w:rsidR="00280E2D" w:rsidRPr="00697BE9" w:rsidRDefault="00280E2D" w:rsidP="00901F8E">
            <w:pPr>
              <w:pStyle w:val="ListParagraph"/>
              <w:spacing w:after="60"/>
              <w:ind w:left="0"/>
              <w:jc w:val="center"/>
              <w:rPr>
                <w:b/>
                <w:bCs/>
              </w:rPr>
            </w:pPr>
            <w:r w:rsidRPr="00697BE9">
              <w:rPr>
                <w:b/>
                <w:bCs/>
                <w:lang w:val="vi-VN"/>
              </w:rPr>
              <w:t>4</w:t>
            </w:r>
          </w:p>
        </w:tc>
        <w:tc>
          <w:tcPr>
            <w:tcW w:w="2126" w:type="dxa"/>
            <w:vAlign w:val="center"/>
          </w:tcPr>
          <w:p w:rsidR="00280E2D" w:rsidRPr="00697BE9" w:rsidRDefault="00280E2D" w:rsidP="00901F8E">
            <w:pPr>
              <w:pStyle w:val="ListParagraph"/>
              <w:spacing w:after="60"/>
              <w:ind w:left="0"/>
              <w:jc w:val="center"/>
              <w:rPr>
                <w:b/>
                <w:bCs/>
              </w:rPr>
            </w:pPr>
            <w:r w:rsidRPr="00697BE9">
              <w:rPr>
                <w:bCs/>
              </w:rPr>
              <w:t>4.1.1; 4.1.2; 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Bài 2</w:t>
            </w:r>
          </w:p>
        </w:tc>
        <w:tc>
          <w:tcPr>
            <w:tcW w:w="4683" w:type="dxa"/>
            <w:vAlign w:val="center"/>
          </w:tcPr>
          <w:p w:rsidR="00280E2D" w:rsidRPr="00697BE9" w:rsidRDefault="00280E2D" w:rsidP="00901F8E">
            <w:pPr>
              <w:pStyle w:val="ListParagraph"/>
              <w:spacing w:after="60"/>
              <w:ind w:left="0"/>
              <w:rPr>
                <w:bCs/>
              </w:rPr>
            </w:pPr>
            <w:r w:rsidRPr="00697BE9">
              <w:rPr>
                <w:bCs/>
                <w:lang w:val="vi-VN"/>
              </w:rPr>
              <w:t>Phương pháp đo mẫu rắn (ép viên KBr)</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Bài 3</w:t>
            </w:r>
          </w:p>
        </w:tc>
        <w:tc>
          <w:tcPr>
            <w:tcW w:w="4683" w:type="dxa"/>
            <w:vAlign w:val="center"/>
          </w:tcPr>
          <w:p w:rsidR="00280E2D" w:rsidRPr="00697BE9" w:rsidRDefault="00280E2D" w:rsidP="00901F8E">
            <w:pPr>
              <w:pStyle w:val="ListParagraph"/>
              <w:spacing w:after="60"/>
              <w:ind w:left="0"/>
              <w:rPr>
                <w:bCs/>
              </w:rPr>
            </w:pPr>
            <w:r w:rsidRPr="00697BE9">
              <w:rPr>
                <w:bCs/>
                <w:lang w:val="vi-VN"/>
              </w:rPr>
              <w:t>Phương pháp đo mẫu bằng kỹ thuật ATR</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
                <w:bCs/>
              </w:rPr>
            </w:pPr>
            <w:r w:rsidRPr="00697BE9">
              <w:rPr>
                <w:b/>
                <w:bCs/>
                <w:lang w:val="nl-NL"/>
              </w:rPr>
              <w:t xml:space="preserve">Phần </w:t>
            </w:r>
            <w:r w:rsidRPr="00697BE9">
              <w:rPr>
                <w:b/>
                <w:bCs/>
                <w:lang w:val="vi-VN"/>
              </w:rPr>
              <w:t>3</w:t>
            </w:r>
          </w:p>
        </w:tc>
        <w:tc>
          <w:tcPr>
            <w:tcW w:w="4683" w:type="dxa"/>
            <w:vAlign w:val="center"/>
          </w:tcPr>
          <w:p w:rsidR="00280E2D" w:rsidRPr="00697BE9" w:rsidRDefault="00280E2D" w:rsidP="00901F8E">
            <w:pPr>
              <w:pStyle w:val="ListParagraph"/>
              <w:spacing w:after="60"/>
              <w:ind w:left="0"/>
              <w:rPr>
                <w:b/>
                <w:bCs/>
                <w:lang w:val="vi-VN"/>
              </w:rPr>
            </w:pPr>
            <w:r w:rsidRPr="00697BE9">
              <w:rPr>
                <w:b/>
                <w:bCs/>
                <w:lang w:val="vi-VN"/>
              </w:rPr>
              <w:t>Phân tích sắc ký khí</w:t>
            </w:r>
          </w:p>
        </w:tc>
        <w:tc>
          <w:tcPr>
            <w:tcW w:w="1247" w:type="dxa"/>
            <w:vAlign w:val="center"/>
          </w:tcPr>
          <w:p w:rsidR="00280E2D" w:rsidRPr="00697BE9" w:rsidRDefault="00280E2D" w:rsidP="00901F8E">
            <w:pPr>
              <w:pStyle w:val="ListParagraph"/>
              <w:spacing w:after="60"/>
              <w:ind w:left="0"/>
              <w:jc w:val="center"/>
              <w:rPr>
                <w:b/>
                <w:bCs/>
              </w:rPr>
            </w:pPr>
            <w:r w:rsidRPr="00697BE9">
              <w:rPr>
                <w:b/>
                <w:bCs/>
                <w:lang w:val="vi-VN"/>
              </w:rPr>
              <w:t>4</w:t>
            </w:r>
          </w:p>
        </w:tc>
        <w:tc>
          <w:tcPr>
            <w:tcW w:w="2126" w:type="dxa"/>
            <w:vAlign w:val="center"/>
          </w:tcPr>
          <w:p w:rsidR="00280E2D" w:rsidRPr="00697BE9" w:rsidRDefault="00280E2D" w:rsidP="00901F8E">
            <w:pPr>
              <w:pStyle w:val="ListParagraph"/>
              <w:spacing w:after="60"/>
              <w:ind w:left="0"/>
              <w:jc w:val="center"/>
              <w:rPr>
                <w:b/>
                <w:bCs/>
              </w:rPr>
            </w:pPr>
            <w:r w:rsidRPr="00697BE9">
              <w:rPr>
                <w:bCs/>
              </w:rPr>
              <w:t>4.1.1; 4.1.2; 4.2.1; 4.2.2; 4.2.3</w:t>
            </w: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Bài 4</w:t>
            </w:r>
          </w:p>
        </w:tc>
        <w:tc>
          <w:tcPr>
            <w:tcW w:w="4683" w:type="dxa"/>
            <w:vAlign w:val="center"/>
          </w:tcPr>
          <w:p w:rsidR="00280E2D" w:rsidRPr="00697BE9" w:rsidRDefault="00280E2D" w:rsidP="00901F8E">
            <w:pPr>
              <w:pStyle w:val="ListParagraph"/>
              <w:spacing w:after="60"/>
              <w:ind w:left="0"/>
              <w:rPr>
                <w:bCs/>
                <w:lang w:val="vi-VN"/>
              </w:rPr>
            </w:pPr>
            <w:r w:rsidRPr="00697BE9">
              <w:rPr>
                <w:bCs/>
                <w:lang w:val="vi-VN"/>
              </w:rPr>
              <w:t>Phương pháp đo mẫu khí</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r w:rsidR="00280E2D" w:rsidRPr="00697BE9" w:rsidTr="00582FA6">
        <w:tc>
          <w:tcPr>
            <w:tcW w:w="1408" w:type="dxa"/>
            <w:vAlign w:val="center"/>
          </w:tcPr>
          <w:p w:rsidR="00280E2D" w:rsidRPr="00697BE9" w:rsidRDefault="00280E2D" w:rsidP="00901F8E">
            <w:pPr>
              <w:pStyle w:val="ListParagraph"/>
              <w:spacing w:after="60"/>
              <w:ind w:left="0"/>
              <w:jc w:val="center"/>
              <w:rPr>
                <w:bCs/>
                <w:lang w:val="vi-VN"/>
              </w:rPr>
            </w:pPr>
            <w:r w:rsidRPr="00697BE9">
              <w:rPr>
                <w:bCs/>
                <w:lang w:val="vi-VN"/>
              </w:rPr>
              <w:t>Bài 5</w:t>
            </w:r>
          </w:p>
        </w:tc>
        <w:tc>
          <w:tcPr>
            <w:tcW w:w="4683" w:type="dxa"/>
            <w:vAlign w:val="center"/>
          </w:tcPr>
          <w:p w:rsidR="00280E2D" w:rsidRPr="00697BE9" w:rsidRDefault="00280E2D" w:rsidP="00901F8E">
            <w:pPr>
              <w:pStyle w:val="ListParagraph"/>
              <w:spacing w:after="60"/>
              <w:ind w:left="0"/>
              <w:rPr>
                <w:bCs/>
                <w:lang w:val="vi-VN"/>
              </w:rPr>
            </w:pPr>
            <w:r w:rsidRPr="00697BE9">
              <w:rPr>
                <w:bCs/>
                <w:lang w:val="vi-VN"/>
              </w:rPr>
              <w:t>Phương pháp đo mẫu lỏng</w:t>
            </w:r>
          </w:p>
        </w:tc>
        <w:tc>
          <w:tcPr>
            <w:tcW w:w="1247" w:type="dxa"/>
            <w:vAlign w:val="center"/>
          </w:tcPr>
          <w:p w:rsidR="00280E2D" w:rsidRPr="00697BE9" w:rsidRDefault="00280E2D" w:rsidP="00901F8E">
            <w:pPr>
              <w:pStyle w:val="ListParagraph"/>
              <w:spacing w:after="60"/>
              <w:ind w:left="0"/>
              <w:jc w:val="center"/>
              <w:rPr>
                <w:b/>
                <w:bCs/>
              </w:rPr>
            </w:pPr>
          </w:p>
        </w:tc>
        <w:tc>
          <w:tcPr>
            <w:tcW w:w="2126" w:type="dxa"/>
            <w:vAlign w:val="center"/>
          </w:tcPr>
          <w:p w:rsidR="00280E2D" w:rsidRPr="00697BE9" w:rsidRDefault="00280E2D" w:rsidP="00901F8E">
            <w:pPr>
              <w:pStyle w:val="ListParagraph"/>
              <w:spacing w:after="60"/>
              <w:ind w:left="0"/>
              <w:jc w:val="center"/>
              <w:rPr>
                <w:bCs/>
              </w:rPr>
            </w:pPr>
          </w:p>
        </w:tc>
      </w:tr>
    </w:tbl>
    <w:p w:rsidR="00280E2D" w:rsidRPr="00697BE9" w:rsidRDefault="00280E2D" w:rsidP="00901F8E">
      <w:pPr>
        <w:pStyle w:val="BodyText2"/>
        <w:spacing w:before="60" w:line="240" w:lineRule="auto"/>
        <w:jc w:val="both"/>
        <w:rPr>
          <w:bCs/>
          <w:i/>
          <w:color w:val="000000"/>
          <w:sz w:val="24"/>
          <w:szCs w:val="24"/>
        </w:rPr>
      </w:pPr>
      <w:r w:rsidRPr="00697BE9">
        <w:rPr>
          <w:b/>
          <w:bCs/>
          <w:color w:val="000000"/>
          <w:sz w:val="24"/>
          <w:szCs w:val="24"/>
        </w:rPr>
        <w:t xml:space="preserve">7. Phương pháp giảng dạy </w:t>
      </w:r>
    </w:p>
    <w:p w:rsidR="00280E2D" w:rsidRPr="00697BE9" w:rsidRDefault="00280E2D" w:rsidP="00901F8E">
      <w:pPr>
        <w:pStyle w:val="ListParagraph"/>
        <w:spacing w:before="60" w:after="120"/>
        <w:ind w:left="567" w:hanging="238"/>
        <w:jc w:val="both"/>
        <w:rPr>
          <w:bCs/>
        </w:rPr>
      </w:pPr>
      <w:r w:rsidRPr="00697BE9">
        <w:rPr>
          <w:bCs/>
          <w:color w:val="000000"/>
        </w:rPr>
        <w:t xml:space="preserve">- Giảng dạy lý thuyết kết hợp bài tập </w:t>
      </w:r>
    </w:p>
    <w:p w:rsidR="00280E2D" w:rsidRPr="00697BE9" w:rsidRDefault="00280E2D" w:rsidP="00901F8E">
      <w:pPr>
        <w:pStyle w:val="ListParagraph"/>
        <w:spacing w:before="60" w:after="120"/>
        <w:ind w:left="567" w:hanging="238"/>
        <w:jc w:val="both"/>
      </w:pPr>
      <w:r w:rsidRPr="00697BE9">
        <w:rPr>
          <w:lang w:val="vi-VN"/>
        </w:rPr>
        <w:t>-</w:t>
      </w:r>
      <w:r w:rsidRPr="00697BE9">
        <w:t xml:space="preserve"> Hướng dẫn sinh viên thảo luận và làm bài tập nhóm </w:t>
      </w:r>
    </w:p>
    <w:p w:rsidR="00280E2D" w:rsidRPr="00697BE9" w:rsidRDefault="00280E2D" w:rsidP="00901F8E">
      <w:pPr>
        <w:pStyle w:val="ListParagraph"/>
        <w:spacing w:before="60" w:after="120"/>
        <w:ind w:left="567" w:hanging="238"/>
        <w:jc w:val="both"/>
      </w:pPr>
      <w:r w:rsidRPr="00697BE9">
        <w:t>- Hướng dẫn sinh viên những nguyên tắc cơ bản vận hành máy, thực hành phân tích mẫu.</w:t>
      </w:r>
    </w:p>
    <w:p w:rsidR="00280E2D" w:rsidRPr="00697BE9" w:rsidRDefault="00280E2D" w:rsidP="00901F8E">
      <w:pPr>
        <w:spacing w:before="60" w:after="120"/>
        <w:jc w:val="both"/>
        <w:rPr>
          <w:bCs/>
          <w:sz w:val="24"/>
          <w:szCs w:val="24"/>
        </w:rPr>
      </w:pPr>
      <w:r w:rsidRPr="00697BE9">
        <w:rPr>
          <w:b/>
          <w:bCs/>
          <w:color w:val="000000"/>
          <w:sz w:val="24"/>
          <w:szCs w:val="24"/>
        </w:rPr>
        <w:t xml:space="preserve">8. Nhiệm vụ của sinh viên </w:t>
      </w:r>
    </w:p>
    <w:p w:rsidR="00280E2D" w:rsidRPr="00697BE9" w:rsidRDefault="00280E2D" w:rsidP="00901F8E">
      <w:pPr>
        <w:pStyle w:val="BodyText2"/>
        <w:tabs>
          <w:tab w:val="num" w:pos="960"/>
        </w:tabs>
        <w:spacing w:before="60" w:line="240" w:lineRule="auto"/>
        <w:ind w:firstLine="260"/>
        <w:jc w:val="both"/>
        <w:rPr>
          <w:bCs/>
          <w:color w:val="000000"/>
          <w:sz w:val="24"/>
          <w:szCs w:val="24"/>
        </w:rPr>
      </w:pPr>
      <w:r w:rsidRPr="00697BE9">
        <w:rPr>
          <w:bCs/>
          <w:color w:val="000000"/>
          <w:sz w:val="24"/>
          <w:szCs w:val="24"/>
        </w:rPr>
        <w:t>Sinh viên phải thực hiện các nhiệm vụ sau:</w:t>
      </w:r>
    </w:p>
    <w:p w:rsidR="00280E2D" w:rsidRPr="00697BE9" w:rsidRDefault="00280E2D" w:rsidP="00901F8E">
      <w:pPr>
        <w:pStyle w:val="BodyText2"/>
        <w:tabs>
          <w:tab w:val="num" w:pos="960"/>
        </w:tabs>
        <w:spacing w:before="60" w:line="240" w:lineRule="auto"/>
        <w:ind w:left="260"/>
        <w:jc w:val="both"/>
        <w:rPr>
          <w:bCs/>
          <w:color w:val="000000"/>
          <w:sz w:val="24"/>
          <w:szCs w:val="24"/>
        </w:rPr>
      </w:pPr>
      <w:r w:rsidRPr="00697BE9">
        <w:rPr>
          <w:bCs/>
          <w:color w:val="000000"/>
          <w:sz w:val="24"/>
          <w:szCs w:val="24"/>
        </w:rPr>
        <w:t>- Có mặt tối thiểu 80% số tiết học lý thuyết.</w:t>
      </w:r>
    </w:p>
    <w:p w:rsidR="00280E2D" w:rsidRPr="00697BE9" w:rsidRDefault="00280E2D" w:rsidP="00901F8E">
      <w:pPr>
        <w:pStyle w:val="BodyText2"/>
        <w:tabs>
          <w:tab w:val="num" w:pos="960"/>
        </w:tabs>
        <w:spacing w:before="60" w:line="240" w:lineRule="auto"/>
        <w:ind w:left="260"/>
        <w:jc w:val="both"/>
        <w:rPr>
          <w:bCs/>
          <w:color w:val="000000"/>
          <w:sz w:val="24"/>
          <w:szCs w:val="24"/>
        </w:rPr>
      </w:pPr>
      <w:r w:rsidRPr="00697BE9">
        <w:rPr>
          <w:bCs/>
          <w:color w:val="000000"/>
          <w:sz w:val="24"/>
          <w:szCs w:val="24"/>
        </w:rPr>
        <w:t>- Hoàn thành đầy đủ 100% giờ thực hành/thí nghiệm/thực tập và có báo cáo kết quả.</w:t>
      </w:r>
    </w:p>
    <w:p w:rsidR="00280E2D" w:rsidRPr="00697BE9" w:rsidRDefault="00280E2D" w:rsidP="00901F8E">
      <w:pPr>
        <w:pStyle w:val="BodyText2"/>
        <w:tabs>
          <w:tab w:val="num" w:pos="960"/>
        </w:tabs>
        <w:spacing w:before="60" w:line="240" w:lineRule="auto"/>
        <w:ind w:left="260"/>
        <w:jc w:val="both"/>
        <w:rPr>
          <w:bCs/>
          <w:color w:val="000000"/>
          <w:sz w:val="24"/>
          <w:szCs w:val="24"/>
        </w:rPr>
      </w:pPr>
      <w:r w:rsidRPr="00697BE9">
        <w:rPr>
          <w:bCs/>
          <w:color w:val="000000"/>
          <w:sz w:val="24"/>
          <w:szCs w:val="24"/>
        </w:rPr>
        <w:t>- Hoàn thành đầy đủ các bài tập nhóm/ bài tập và được đánh giá kết quả thực hiện.</w:t>
      </w:r>
    </w:p>
    <w:p w:rsidR="00280E2D" w:rsidRPr="00697BE9" w:rsidRDefault="00280E2D" w:rsidP="00901F8E">
      <w:pPr>
        <w:pStyle w:val="BodyText2"/>
        <w:tabs>
          <w:tab w:val="num" w:pos="960"/>
        </w:tabs>
        <w:spacing w:before="60" w:line="240" w:lineRule="auto"/>
        <w:ind w:left="260"/>
        <w:jc w:val="both"/>
        <w:rPr>
          <w:bCs/>
          <w:color w:val="000000"/>
          <w:sz w:val="24"/>
          <w:szCs w:val="24"/>
        </w:rPr>
      </w:pPr>
      <w:r w:rsidRPr="00697BE9">
        <w:rPr>
          <w:bCs/>
          <w:color w:val="000000"/>
          <w:sz w:val="24"/>
          <w:szCs w:val="24"/>
        </w:rPr>
        <w:t>- Tham dự kiểm tra giữa học kỳ.</w:t>
      </w:r>
    </w:p>
    <w:p w:rsidR="00280E2D" w:rsidRPr="00697BE9" w:rsidRDefault="00280E2D" w:rsidP="00901F8E">
      <w:pPr>
        <w:pStyle w:val="BodyText2"/>
        <w:tabs>
          <w:tab w:val="num" w:pos="960"/>
        </w:tabs>
        <w:spacing w:before="60" w:line="240" w:lineRule="auto"/>
        <w:ind w:left="260"/>
        <w:jc w:val="both"/>
        <w:rPr>
          <w:bCs/>
          <w:color w:val="000000"/>
          <w:sz w:val="24"/>
          <w:szCs w:val="24"/>
        </w:rPr>
      </w:pPr>
      <w:r w:rsidRPr="00697BE9">
        <w:rPr>
          <w:bCs/>
          <w:color w:val="000000"/>
          <w:sz w:val="24"/>
          <w:szCs w:val="24"/>
        </w:rPr>
        <w:t>- Tham dự thi kết thúc học phần (bắt buộc).</w:t>
      </w:r>
    </w:p>
    <w:p w:rsidR="00280E2D" w:rsidRPr="00697BE9" w:rsidRDefault="00280E2D" w:rsidP="00901F8E">
      <w:pPr>
        <w:pStyle w:val="BodyText2"/>
        <w:tabs>
          <w:tab w:val="num" w:pos="960"/>
        </w:tabs>
        <w:spacing w:before="60" w:line="240" w:lineRule="auto"/>
        <w:ind w:left="260"/>
        <w:jc w:val="both"/>
        <w:rPr>
          <w:bCs/>
          <w:color w:val="000000"/>
          <w:sz w:val="24"/>
          <w:szCs w:val="24"/>
        </w:rPr>
      </w:pPr>
      <w:r w:rsidRPr="00697BE9">
        <w:rPr>
          <w:bCs/>
          <w:color w:val="000000"/>
          <w:sz w:val="24"/>
          <w:szCs w:val="24"/>
        </w:rPr>
        <w:t>- Chủ động chuẩn bị các nội dung và thực hiện giờ tự học theo mục 11.</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9. Đánh giá kết quả học tập của sinh viên</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9.1. Cách đánh giá</w:t>
      </w:r>
    </w:p>
    <w:p w:rsidR="00280E2D" w:rsidRPr="00697BE9" w:rsidRDefault="00280E2D" w:rsidP="00901F8E">
      <w:pPr>
        <w:pStyle w:val="BodyText2"/>
        <w:tabs>
          <w:tab w:val="num" w:pos="960"/>
        </w:tabs>
        <w:spacing w:before="60" w:line="240" w:lineRule="auto"/>
        <w:ind w:firstLine="259"/>
        <w:jc w:val="both"/>
        <w:rPr>
          <w:bCs/>
          <w:color w:val="000000"/>
          <w:sz w:val="24"/>
          <w:szCs w:val="24"/>
        </w:rPr>
      </w:pPr>
      <w:r w:rsidRPr="00697BE9">
        <w:rPr>
          <w:bCs/>
          <w:color w:val="000000"/>
          <w:sz w:val="24"/>
          <w:szCs w:val="24"/>
        </w:rPr>
        <w:t>Sinh viên được đánh giá tích lũy học phần như sau:</w:t>
      </w:r>
    </w:p>
    <w:p w:rsidR="00280E2D" w:rsidRPr="00697BE9" w:rsidRDefault="00280E2D" w:rsidP="00901F8E">
      <w:pPr>
        <w:pStyle w:val="BodyText2"/>
        <w:tabs>
          <w:tab w:val="num" w:pos="960"/>
        </w:tabs>
        <w:spacing w:before="60" w:line="240" w:lineRule="auto"/>
        <w:ind w:firstLine="259"/>
        <w:jc w:val="center"/>
        <w:rPr>
          <w:b/>
          <w:bCs/>
          <w:color w:val="000000"/>
          <w:sz w:val="24"/>
          <w:szCs w:val="24"/>
          <w:lang w:val="nl-NL"/>
        </w:rPr>
      </w:pPr>
      <w:r w:rsidRPr="00697BE9">
        <w:rPr>
          <w:b/>
          <w:bCs/>
          <w:color w:val="000000"/>
          <w:sz w:val="24"/>
          <w:szCs w:val="24"/>
          <w:lang w:val="nl-NL"/>
        </w:rPr>
        <w:t>Bảng 2. Đánh giá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045"/>
        <w:gridCol w:w="1417"/>
      </w:tblGrid>
      <w:tr w:rsidR="00280E2D" w:rsidRPr="00697BE9" w:rsidTr="00582FA6">
        <w:tc>
          <w:tcPr>
            <w:tcW w:w="564" w:type="dxa"/>
          </w:tcPr>
          <w:p w:rsidR="00280E2D" w:rsidRPr="00697BE9" w:rsidRDefault="00280E2D" w:rsidP="00901F8E">
            <w:pPr>
              <w:pStyle w:val="BodyText2"/>
              <w:tabs>
                <w:tab w:val="num" w:pos="960"/>
              </w:tabs>
              <w:spacing w:after="0" w:line="240" w:lineRule="auto"/>
              <w:jc w:val="center"/>
              <w:rPr>
                <w:b/>
                <w:bCs/>
                <w:color w:val="000000"/>
                <w:sz w:val="24"/>
                <w:szCs w:val="24"/>
                <w:lang w:val="nl-NL"/>
              </w:rPr>
            </w:pPr>
            <w:r w:rsidRPr="00697BE9">
              <w:rPr>
                <w:b/>
                <w:bCs/>
                <w:color w:val="000000"/>
                <w:sz w:val="24"/>
                <w:szCs w:val="24"/>
                <w:lang w:val="nl-NL"/>
              </w:rPr>
              <w:t>TT</w:t>
            </w:r>
          </w:p>
        </w:tc>
        <w:tc>
          <w:tcPr>
            <w:tcW w:w="2154" w:type="dxa"/>
          </w:tcPr>
          <w:p w:rsidR="00280E2D" w:rsidRPr="00697BE9" w:rsidRDefault="00280E2D" w:rsidP="00901F8E">
            <w:pPr>
              <w:pStyle w:val="BodyText2"/>
              <w:tabs>
                <w:tab w:val="num" w:pos="960"/>
              </w:tabs>
              <w:spacing w:after="0" w:line="240" w:lineRule="auto"/>
              <w:jc w:val="center"/>
              <w:rPr>
                <w:b/>
                <w:bCs/>
                <w:color w:val="000000"/>
                <w:sz w:val="24"/>
                <w:szCs w:val="24"/>
                <w:lang w:val="nl-NL"/>
              </w:rPr>
            </w:pPr>
            <w:r w:rsidRPr="00697BE9">
              <w:rPr>
                <w:b/>
                <w:bCs/>
                <w:color w:val="000000"/>
                <w:sz w:val="24"/>
                <w:szCs w:val="24"/>
                <w:lang w:val="nl-NL"/>
              </w:rPr>
              <w:t>Điểm thành phần</w:t>
            </w:r>
          </w:p>
        </w:tc>
        <w:tc>
          <w:tcPr>
            <w:tcW w:w="5045" w:type="dxa"/>
          </w:tcPr>
          <w:p w:rsidR="00280E2D" w:rsidRPr="00697BE9" w:rsidRDefault="00280E2D" w:rsidP="00901F8E">
            <w:pPr>
              <w:pStyle w:val="BodyText2"/>
              <w:tabs>
                <w:tab w:val="num" w:pos="960"/>
              </w:tabs>
              <w:spacing w:after="0" w:line="240" w:lineRule="auto"/>
              <w:jc w:val="center"/>
              <w:rPr>
                <w:b/>
                <w:bCs/>
                <w:color w:val="000000"/>
                <w:sz w:val="24"/>
                <w:szCs w:val="24"/>
                <w:lang w:val="nl-NL"/>
              </w:rPr>
            </w:pPr>
            <w:r w:rsidRPr="00697BE9">
              <w:rPr>
                <w:b/>
                <w:bCs/>
                <w:color w:val="000000"/>
                <w:sz w:val="24"/>
                <w:szCs w:val="24"/>
                <w:lang w:val="nl-NL"/>
              </w:rPr>
              <w:t>Quy định</w:t>
            </w:r>
          </w:p>
        </w:tc>
        <w:tc>
          <w:tcPr>
            <w:tcW w:w="1417" w:type="dxa"/>
          </w:tcPr>
          <w:p w:rsidR="00280E2D" w:rsidRPr="00697BE9" w:rsidRDefault="00280E2D" w:rsidP="00901F8E">
            <w:pPr>
              <w:pStyle w:val="BodyText2"/>
              <w:tabs>
                <w:tab w:val="num" w:pos="960"/>
              </w:tabs>
              <w:spacing w:after="0" w:line="240" w:lineRule="auto"/>
              <w:jc w:val="center"/>
              <w:rPr>
                <w:b/>
                <w:bCs/>
                <w:color w:val="000000"/>
                <w:sz w:val="24"/>
                <w:szCs w:val="24"/>
                <w:lang w:val="nl-NL"/>
              </w:rPr>
            </w:pPr>
            <w:r w:rsidRPr="00697BE9">
              <w:rPr>
                <w:b/>
                <w:bCs/>
                <w:color w:val="000000"/>
                <w:sz w:val="24"/>
                <w:szCs w:val="24"/>
                <w:lang w:val="nl-NL"/>
              </w:rPr>
              <w:t>Trọng số</w:t>
            </w:r>
          </w:p>
        </w:tc>
      </w:tr>
      <w:tr w:rsidR="00280E2D" w:rsidRPr="00697BE9" w:rsidTr="00582FA6">
        <w:tc>
          <w:tcPr>
            <w:tcW w:w="564" w:type="dxa"/>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nl-NL"/>
              </w:rPr>
              <w:t>1</w:t>
            </w:r>
          </w:p>
        </w:tc>
        <w:tc>
          <w:tcPr>
            <w:tcW w:w="2154"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Điểm chuyên cần</w:t>
            </w:r>
          </w:p>
        </w:tc>
        <w:tc>
          <w:tcPr>
            <w:tcW w:w="5045"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Số tiết tham dự học/tổng số tiết</w:t>
            </w:r>
          </w:p>
        </w:tc>
        <w:tc>
          <w:tcPr>
            <w:tcW w:w="1417" w:type="dxa"/>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nl-NL"/>
              </w:rPr>
              <w:t>10%</w:t>
            </w:r>
          </w:p>
        </w:tc>
      </w:tr>
      <w:tr w:rsidR="00280E2D" w:rsidRPr="00697BE9" w:rsidTr="00582FA6">
        <w:tc>
          <w:tcPr>
            <w:tcW w:w="564" w:type="dxa"/>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nl-NL"/>
              </w:rPr>
              <w:t>2</w:t>
            </w:r>
          </w:p>
        </w:tc>
        <w:tc>
          <w:tcPr>
            <w:tcW w:w="2154"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Điểm bài tập</w:t>
            </w:r>
          </w:p>
        </w:tc>
        <w:tc>
          <w:tcPr>
            <w:tcW w:w="5045" w:type="dxa"/>
            <w:vAlign w:val="center"/>
          </w:tcPr>
          <w:p w:rsidR="00280E2D" w:rsidRPr="00697BE9" w:rsidRDefault="00280E2D" w:rsidP="00901F8E">
            <w:pPr>
              <w:pStyle w:val="BodyText2"/>
              <w:tabs>
                <w:tab w:val="num" w:pos="960"/>
              </w:tabs>
              <w:spacing w:after="0" w:line="240" w:lineRule="auto"/>
              <w:rPr>
                <w:bCs/>
                <w:color w:val="000000"/>
                <w:sz w:val="24"/>
                <w:szCs w:val="24"/>
                <w:lang w:val="vi-VN"/>
              </w:rPr>
            </w:pPr>
            <w:r w:rsidRPr="00697BE9">
              <w:rPr>
                <w:bCs/>
                <w:color w:val="000000"/>
                <w:sz w:val="24"/>
                <w:szCs w:val="24"/>
                <w:lang w:val="nl-NL"/>
              </w:rPr>
              <w:t>Số bài tập đã làm/số bài tập được giao</w:t>
            </w:r>
            <w:r w:rsidRPr="00697BE9">
              <w:rPr>
                <w:bCs/>
                <w:color w:val="000000"/>
                <w:sz w:val="24"/>
                <w:szCs w:val="24"/>
                <w:lang w:val="vi-VN"/>
              </w:rPr>
              <w:t>.</w:t>
            </w:r>
          </w:p>
        </w:tc>
        <w:tc>
          <w:tcPr>
            <w:tcW w:w="1417" w:type="dxa"/>
            <w:tcBorders>
              <w:bottom w:val="nil"/>
            </w:tcBorders>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p>
        </w:tc>
      </w:tr>
      <w:tr w:rsidR="00280E2D" w:rsidRPr="00697BE9" w:rsidTr="00582FA6">
        <w:tc>
          <w:tcPr>
            <w:tcW w:w="564" w:type="dxa"/>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nl-NL"/>
              </w:rPr>
              <w:t>3</w:t>
            </w:r>
          </w:p>
        </w:tc>
        <w:tc>
          <w:tcPr>
            <w:tcW w:w="2154"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Điểm bài tập nhóm</w:t>
            </w:r>
          </w:p>
        </w:tc>
        <w:tc>
          <w:tcPr>
            <w:tcW w:w="5045"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 Báo cáo/thuyết minh/...</w:t>
            </w:r>
          </w:p>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 Được nhóm xác nhận có tham gia</w:t>
            </w:r>
            <w:r w:rsidRPr="00697BE9">
              <w:rPr>
                <w:bCs/>
                <w:color w:val="000000"/>
                <w:sz w:val="24"/>
                <w:szCs w:val="24"/>
                <w:lang w:val="vi-VN"/>
              </w:rPr>
              <w:t>.</w:t>
            </w:r>
          </w:p>
        </w:tc>
        <w:tc>
          <w:tcPr>
            <w:tcW w:w="1417" w:type="dxa"/>
            <w:tcBorders>
              <w:top w:val="nil"/>
              <w:bottom w:val="nil"/>
            </w:tcBorders>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p>
        </w:tc>
      </w:tr>
      <w:tr w:rsidR="00280E2D" w:rsidRPr="00697BE9" w:rsidTr="00582FA6">
        <w:tc>
          <w:tcPr>
            <w:tcW w:w="564" w:type="dxa"/>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nl-NL"/>
              </w:rPr>
              <w:t>4</w:t>
            </w:r>
          </w:p>
        </w:tc>
        <w:tc>
          <w:tcPr>
            <w:tcW w:w="2154"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Điểm thực hành/ thí nghiệm/ thực tập</w:t>
            </w:r>
          </w:p>
        </w:tc>
        <w:tc>
          <w:tcPr>
            <w:tcW w:w="5045"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 Báo cáo, kỹ năng thực hành/....</w:t>
            </w:r>
          </w:p>
          <w:p w:rsidR="00280E2D" w:rsidRPr="00697BE9" w:rsidRDefault="00280E2D" w:rsidP="00901F8E">
            <w:pPr>
              <w:pStyle w:val="BodyText2"/>
              <w:tabs>
                <w:tab w:val="num" w:pos="960"/>
              </w:tabs>
              <w:spacing w:after="0" w:line="240" w:lineRule="auto"/>
              <w:rPr>
                <w:bCs/>
                <w:color w:val="000000"/>
                <w:sz w:val="24"/>
                <w:szCs w:val="24"/>
                <w:lang w:val="vi-VN"/>
              </w:rPr>
            </w:pPr>
            <w:r w:rsidRPr="00697BE9">
              <w:rPr>
                <w:bCs/>
                <w:color w:val="000000"/>
                <w:sz w:val="24"/>
                <w:szCs w:val="24"/>
                <w:lang w:val="nl-NL"/>
              </w:rPr>
              <w:t>- Tham gia 100% số giờ</w:t>
            </w:r>
            <w:r w:rsidRPr="00697BE9">
              <w:rPr>
                <w:bCs/>
                <w:color w:val="000000"/>
                <w:sz w:val="24"/>
                <w:szCs w:val="24"/>
                <w:lang w:val="vi-VN"/>
              </w:rPr>
              <w:t>.</w:t>
            </w:r>
          </w:p>
        </w:tc>
        <w:tc>
          <w:tcPr>
            <w:tcW w:w="1417" w:type="dxa"/>
            <w:tcBorders>
              <w:top w:val="nil"/>
              <w:bottom w:val="nil"/>
            </w:tcBorders>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vi-VN"/>
              </w:rPr>
              <w:t>3</w:t>
            </w:r>
            <w:r w:rsidRPr="00697BE9">
              <w:rPr>
                <w:bCs/>
                <w:color w:val="000000"/>
                <w:sz w:val="24"/>
                <w:szCs w:val="24"/>
                <w:lang w:val="nl-NL"/>
              </w:rPr>
              <w:t>0%</w:t>
            </w:r>
          </w:p>
        </w:tc>
      </w:tr>
      <w:tr w:rsidR="00280E2D" w:rsidRPr="00697BE9" w:rsidTr="00582FA6">
        <w:tc>
          <w:tcPr>
            <w:tcW w:w="564" w:type="dxa"/>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nl-NL"/>
              </w:rPr>
              <w:t>5</w:t>
            </w:r>
          </w:p>
        </w:tc>
        <w:tc>
          <w:tcPr>
            <w:tcW w:w="2154"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Điểm kiểm tra</w:t>
            </w:r>
          </w:p>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giữa kỳ</w:t>
            </w:r>
          </w:p>
        </w:tc>
        <w:tc>
          <w:tcPr>
            <w:tcW w:w="5045"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 Thi viết/trắc nghiệm/vấn đáp/... (.... phút)</w:t>
            </w:r>
          </w:p>
        </w:tc>
        <w:tc>
          <w:tcPr>
            <w:tcW w:w="1417" w:type="dxa"/>
            <w:tcBorders>
              <w:top w:val="nil"/>
            </w:tcBorders>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p>
        </w:tc>
      </w:tr>
      <w:tr w:rsidR="00280E2D" w:rsidRPr="00697BE9" w:rsidTr="00582FA6">
        <w:tc>
          <w:tcPr>
            <w:tcW w:w="564" w:type="dxa"/>
            <w:vAlign w:val="center"/>
          </w:tcPr>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nl-NL"/>
              </w:rPr>
              <w:t>6</w:t>
            </w:r>
          </w:p>
        </w:tc>
        <w:tc>
          <w:tcPr>
            <w:tcW w:w="2154" w:type="dxa"/>
            <w:vAlign w:val="center"/>
          </w:tcPr>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Điểm thi kết thúc học phần</w:t>
            </w:r>
          </w:p>
        </w:tc>
        <w:tc>
          <w:tcPr>
            <w:tcW w:w="5045" w:type="dxa"/>
            <w:vAlign w:val="center"/>
          </w:tcPr>
          <w:p w:rsidR="00280E2D" w:rsidRPr="00697BE9" w:rsidRDefault="00280E2D" w:rsidP="00901F8E">
            <w:pPr>
              <w:pStyle w:val="BodyText2"/>
              <w:tabs>
                <w:tab w:val="num" w:pos="960"/>
              </w:tabs>
              <w:spacing w:after="0" w:line="240" w:lineRule="auto"/>
              <w:rPr>
                <w:bCs/>
                <w:color w:val="000000"/>
                <w:sz w:val="24"/>
                <w:szCs w:val="24"/>
                <w:lang w:val="vi-VN"/>
              </w:rPr>
            </w:pPr>
            <w:r w:rsidRPr="00697BE9">
              <w:rPr>
                <w:bCs/>
                <w:color w:val="000000"/>
                <w:sz w:val="24"/>
                <w:szCs w:val="24"/>
                <w:lang w:val="nl-NL"/>
              </w:rPr>
              <w:t>- Thi viết/trắc nghiệm/vấn đáp/... (.... phút)</w:t>
            </w:r>
            <w:r w:rsidRPr="00697BE9">
              <w:rPr>
                <w:bCs/>
                <w:color w:val="000000"/>
                <w:sz w:val="24"/>
                <w:szCs w:val="24"/>
                <w:lang w:val="vi-VN"/>
              </w:rPr>
              <w:t>.</w:t>
            </w:r>
          </w:p>
          <w:p w:rsidR="00280E2D" w:rsidRPr="00697BE9" w:rsidRDefault="00280E2D" w:rsidP="00901F8E">
            <w:pPr>
              <w:pStyle w:val="BodyText2"/>
              <w:tabs>
                <w:tab w:val="num" w:pos="960"/>
              </w:tabs>
              <w:spacing w:after="0" w:line="240" w:lineRule="auto"/>
              <w:rPr>
                <w:bCs/>
                <w:color w:val="000000"/>
                <w:sz w:val="24"/>
                <w:szCs w:val="24"/>
                <w:lang w:val="nl-NL"/>
              </w:rPr>
            </w:pPr>
            <w:r w:rsidRPr="00697BE9">
              <w:rPr>
                <w:bCs/>
                <w:color w:val="000000"/>
                <w:sz w:val="24"/>
                <w:szCs w:val="24"/>
                <w:lang w:val="nl-NL"/>
              </w:rPr>
              <w:t>- Tham dự đủ 80% tiết lý thuyết và 100% giờ thực hành</w:t>
            </w:r>
          </w:p>
          <w:p w:rsidR="00280E2D" w:rsidRPr="00697BE9" w:rsidRDefault="00280E2D" w:rsidP="00901F8E">
            <w:pPr>
              <w:pStyle w:val="BodyText2"/>
              <w:tabs>
                <w:tab w:val="num" w:pos="960"/>
              </w:tabs>
              <w:spacing w:after="0" w:line="240" w:lineRule="auto"/>
              <w:rPr>
                <w:bCs/>
                <w:color w:val="000000"/>
                <w:sz w:val="24"/>
                <w:szCs w:val="24"/>
                <w:lang w:val="vi-VN"/>
              </w:rPr>
            </w:pPr>
            <w:r w:rsidRPr="00697BE9">
              <w:rPr>
                <w:bCs/>
                <w:color w:val="000000"/>
                <w:sz w:val="24"/>
                <w:szCs w:val="24"/>
                <w:lang w:val="nl-NL"/>
              </w:rPr>
              <w:t>- Dự thi kết thúc học phần</w:t>
            </w:r>
            <w:r w:rsidRPr="00697BE9">
              <w:rPr>
                <w:bCs/>
                <w:color w:val="000000"/>
                <w:sz w:val="24"/>
                <w:szCs w:val="24"/>
                <w:lang w:val="vi-VN"/>
              </w:rPr>
              <w:t>.</w:t>
            </w:r>
          </w:p>
        </w:tc>
        <w:tc>
          <w:tcPr>
            <w:tcW w:w="1417" w:type="dxa"/>
          </w:tcPr>
          <w:p w:rsidR="00280E2D" w:rsidRPr="00697BE9" w:rsidRDefault="00280E2D" w:rsidP="00901F8E">
            <w:pPr>
              <w:pStyle w:val="BodyText2"/>
              <w:tabs>
                <w:tab w:val="num" w:pos="960"/>
              </w:tabs>
              <w:spacing w:after="0" w:line="240" w:lineRule="auto"/>
              <w:jc w:val="center"/>
              <w:rPr>
                <w:bCs/>
                <w:color w:val="000000"/>
                <w:sz w:val="24"/>
                <w:szCs w:val="24"/>
                <w:lang w:val="vi-VN"/>
              </w:rPr>
            </w:pPr>
          </w:p>
          <w:p w:rsidR="00280E2D" w:rsidRPr="00697BE9" w:rsidRDefault="00280E2D" w:rsidP="00901F8E">
            <w:pPr>
              <w:pStyle w:val="BodyText2"/>
              <w:tabs>
                <w:tab w:val="num" w:pos="960"/>
              </w:tabs>
              <w:spacing w:after="0" w:line="240" w:lineRule="auto"/>
              <w:jc w:val="center"/>
              <w:rPr>
                <w:bCs/>
                <w:color w:val="000000"/>
                <w:sz w:val="24"/>
                <w:szCs w:val="24"/>
                <w:lang w:val="vi-VN"/>
              </w:rPr>
            </w:pPr>
          </w:p>
          <w:p w:rsidR="00280E2D" w:rsidRPr="00697BE9" w:rsidRDefault="00280E2D" w:rsidP="00901F8E">
            <w:pPr>
              <w:pStyle w:val="BodyText2"/>
              <w:tabs>
                <w:tab w:val="num" w:pos="960"/>
              </w:tabs>
              <w:spacing w:after="0" w:line="240" w:lineRule="auto"/>
              <w:jc w:val="center"/>
              <w:rPr>
                <w:bCs/>
                <w:color w:val="000000"/>
                <w:sz w:val="24"/>
                <w:szCs w:val="24"/>
                <w:lang w:val="nl-NL"/>
              </w:rPr>
            </w:pPr>
            <w:r w:rsidRPr="00697BE9">
              <w:rPr>
                <w:bCs/>
                <w:color w:val="000000"/>
                <w:sz w:val="24"/>
                <w:szCs w:val="24"/>
                <w:lang w:val="vi-VN"/>
              </w:rPr>
              <w:t>6</w:t>
            </w:r>
            <w:r w:rsidRPr="00697BE9">
              <w:rPr>
                <w:bCs/>
                <w:color w:val="000000"/>
                <w:sz w:val="24"/>
                <w:szCs w:val="24"/>
                <w:lang w:val="nl-NL"/>
              </w:rPr>
              <w:t>0%</w:t>
            </w:r>
          </w:p>
        </w:tc>
      </w:tr>
    </w:tbl>
    <w:p w:rsidR="00280E2D" w:rsidRPr="00697BE9" w:rsidRDefault="00280E2D" w:rsidP="00901F8E">
      <w:pPr>
        <w:pStyle w:val="BodyText2"/>
        <w:spacing w:before="60" w:line="120" w:lineRule="auto"/>
        <w:jc w:val="both"/>
        <w:rPr>
          <w:b/>
          <w:bCs/>
          <w:color w:val="000000"/>
          <w:sz w:val="24"/>
          <w:szCs w:val="24"/>
        </w:rPr>
      </w:pP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9.2. Cách tính điểm</w:t>
      </w:r>
    </w:p>
    <w:p w:rsidR="00280E2D" w:rsidRPr="00697BE9" w:rsidRDefault="00280E2D" w:rsidP="00901F8E">
      <w:pPr>
        <w:pStyle w:val="BodyText2"/>
        <w:tabs>
          <w:tab w:val="num" w:pos="390"/>
        </w:tabs>
        <w:spacing w:before="60" w:line="240" w:lineRule="auto"/>
        <w:ind w:left="390" w:hanging="130"/>
        <w:jc w:val="both"/>
        <w:rPr>
          <w:bCs/>
          <w:color w:val="000000"/>
          <w:sz w:val="24"/>
          <w:szCs w:val="24"/>
        </w:rPr>
      </w:pPr>
      <w:r w:rsidRPr="00697BE9">
        <w:rPr>
          <w:bCs/>
          <w:color w:val="000000"/>
          <w:sz w:val="24"/>
          <w:szCs w:val="24"/>
        </w:rPr>
        <w:t xml:space="preserve">- Điểm đánh giá thành phần và điểm thi kết thúc học phần được chấm theo thang điểm 10 (từ 0 đến 10), làm tròn đến một chữ số thập phân. </w:t>
      </w:r>
    </w:p>
    <w:p w:rsidR="00280E2D" w:rsidRPr="00697BE9" w:rsidRDefault="00280E2D" w:rsidP="00901F8E">
      <w:pPr>
        <w:pStyle w:val="BodyText2"/>
        <w:tabs>
          <w:tab w:val="num" w:pos="390"/>
        </w:tabs>
        <w:spacing w:before="60" w:line="240" w:lineRule="auto"/>
        <w:ind w:left="390" w:hanging="130"/>
        <w:jc w:val="both"/>
        <w:rPr>
          <w:bCs/>
          <w:color w:val="0000FF"/>
          <w:sz w:val="24"/>
          <w:szCs w:val="24"/>
        </w:rPr>
      </w:pPr>
      <w:r w:rsidRPr="00697BE9">
        <w:rPr>
          <w:bCs/>
          <w:color w:val="000000"/>
          <w:sz w:val="24"/>
          <w:szCs w:val="24"/>
        </w:rPr>
        <w:t xml:space="preserve">- Điểm học phần là tổng điểm của tất cả các điểm đánh giá thành phần của học phần nhân với trọng số tương ứng. Điểm học phần </w:t>
      </w:r>
      <w:r w:rsidRPr="00697BE9">
        <w:rPr>
          <w:bCs/>
          <w:color w:val="000000"/>
          <w:sz w:val="24"/>
          <w:szCs w:val="24"/>
          <w:lang w:val="vi-VN"/>
        </w:rPr>
        <w:t xml:space="preserve">tính </w:t>
      </w:r>
      <w:r w:rsidRPr="00697BE9">
        <w:rPr>
          <w:bCs/>
          <w:color w:val="000000"/>
          <w:sz w:val="24"/>
          <w:szCs w:val="24"/>
        </w:rPr>
        <w:t xml:space="preserve">theo thang điểm 10 làm tròn đến một chữ số thập phân, sau đó </w:t>
      </w:r>
      <w:r w:rsidRPr="00697BE9">
        <w:rPr>
          <w:bCs/>
          <w:sz w:val="24"/>
          <w:szCs w:val="24"/>
        </w:rPr>
        <w:t>được quy đổi sang</w:t>
      </w:r>
      <w:r w:rsidRPr="00697BE9">
        <w:rPr>
          <w:bCs/>
          <w:color w:val="000000"/>
          <w:sz w:val="24"/>
          <w:szCs w:val="24"/>
        </w:rPr>
        <w:t xml:space="preserve"> điểm chữ và điểm số theo thang điểm 4 theo quy định về công tác đào tạo của </w:t>
      </w:r>
      <w:r w:rsidRPr="00697BE9">
        <w:rPr>
          <w:bCs/>
          <w:color w:val="000000"/>
          <w:sz w:val="24"/>
          <w:szCs w:val="24"/>
          <w:lang w:val="vi-VN"/>
        </w:rPr>
        <w:t>Nhà t</w:t>
      </w:r>
      <w:r w:rsidRPr="00697BE9">
        <w:rPr>
          <w:bCs/>
          <w:color w:val="000000"/>
          <w:sz w:val="24"/>
          <w:szCs w:val="24"/>
        </w:rPr>
        <w:t xml:space="preserve">rường. </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10. Tài liệu học tập</w:t>
      </w:r>
    </w:p>
    <w:p w:rsidR="00280E2D" w:rsidRPr="00697BE9" w:rsidRDefault="00280E2D" w:rsidP="00901F8E">
      <w:pPr>
        <w:pStyle w:val="ListParagraph"/>
        <w:spacing w:before="60" w:after="120" w:line="276" w:lineRule="auto"/>
        <w:ind w:left="0"/>
        <w:rPr>
          <w:bCs/>
        </w:rPr>
      </w:pPr>
      <w:r w:rsidRPr="00697BE9">
        <w:rPr>
          <w:bCs/>
        </w:rPr>
        <w:t xml:space="preserve">- Giáo trình: Tống Thị Thanh Hương và nnk; Bài giảng: Các phương pháp phân tích dụng cụ. </w:t>
      </w:r>
    </w:p>
    <w:p w:rsidR="00280E2D" w:rsidRPr="00697BE9" w:rsidRDefault="00280E2D" w:rsidP="00901F8E">
      <w:pPr>
        <w:spacing w:before="60" w:after="120" w:line="276" w:lineRule="auto"/>
        <w:rPr>
          <w:bCs/>
          <w:sz w:val="24"/>
          <w:szCs w:val="24"/>
        </w:rPr>
      </w:pPr>
      <w:r w:rsidRPr="00697BE9">
        <w:rPr>
          <w:bCs/>
          <w:sz w:val="24"/>
          <w:szCs w:val="24"/>
        </w:rPr>
        <w:t>- Tài liệu khác:</w:t>
      </w:r>
    </w:p>
    <w:p w:rsidR="00280E2D" w:rsidRPr="00697BE9" w:rsidRDefault="00280E2D" w:rsidP="00901F8E">
      <w:pPr>
        <w:spacing w:before="60" w:after="120" w:line="276" w:lineRule="auto"/>
        <w:ind w:left="426" w:hanging="284"/>
        <w:rPr>
          <w:bCs/>
          <w:sz w:val="24"/>
          <w:szCs w:val="24"/>
        </w:rPr>
      </w:pPr>
      <w:r w:rsidRPr="00697BE9">
        <w:rPr>
          <w:bCs/>
          <w:sz w:val="24"/>
          <w:szCs w:val="24"/>
        </w:rPr>
        <w:t>[1]. Nguyễn Đình Triệu, Các phương pháp phổ trong hóa học hữu cơ và hóa sinh, Nhà xuất bản Đại học Quốc gia Hà Nội, 2007.</w:t>
      </w:r>
    </w:p>
    <w:p w:rsidR="00280E2D" w:rsidRPr="00697BE9" w:rsidRDefault="00280E2D" w:rsidP="00901F8E">
      <w:pPr>
        <w:spacing w:before="60" w:after="120" w:line="276" w:lineRule="auto"/>
        <w:ind w:left="426" w:hanging="284"/>
        <w:rPr>
          <w:bCs/>
          <w:sz w:val="24"/>
          <w:szCs w:val="24"/>
        </w:rPr>
      </w:pPr>
      <w:r w:rsidRPr="00697BE9">
        <w:rPr>
          <w:bCs/>
          <w:sz w:val="24"/>
          <w:szCs w:val="24"/>
        </w:rPr>
        <w:t>[2]. Từ Văn Mặc, Phân tích hóa lý, Nhà xuất bản Khoa học – Kỹ thuật Hà Nội, 2006.</w:t>
      </w:r>
    </w:p>
    <w:p w:rsidR="00280E2D" w:rsidRPr="00697BE9" w:rsidRDefault="00280E2D" w:rsidP="00901F8E">
      <w:pPr>
        <w:spacing w:before="60" w:after="120" w:line="276" w:lineRule="auto"/>
        <w:ind w:left="426" w:hanging="284"/>
        <w:rPr>
          <w:bCs/>
          <w:sz w:val="24"/>
          <w:szCs w:val="24"/>
        </w:rPr>
      </w:pPr>
      <w:r w:rsidRPr="00697BE9">
        <w:rPr>
          <w:bCs/>
          <w:sz w:val="24"/>
          <w:szCs w:val="24"/>
        </w:rPr>
        <w:t xml:space="preserve">[3]. Phạm Hùng Việt, Cơ sở lý thuyết phương pháp phân tích sắc ký, Nhà xuất bản Khoa học Kỹ thuật, 2003. </w:t>
      </w:r>
    </w:p>
    <w:p w:rsidR="00280E2D" w:rsidRPr="00697BE9" w:rsidRDefault="00280E2D" w:rsidP="00901F8E">
      <w:pPr>
        <w:pStyle w:val="BodyText2"/>
        <w:spacing w:before="60" w:line="240" w:lineRule="auto"/>
        <w:jc w:val="both"/>
        <w:rPr>
          <w:b/>
          <w:bCs/>
          <w:color w:val="000000"/>
          <w:sz w:val="24"/>
          <w:szCs w:val="24"/>
        </w:rPr>
      </w:pPr>
      <w:r w:rsidRPr="00697BE9">
        <w:rPr>
          <w:b/>
          <w:bCs/>
          <w:color w:val="000000"/>
          <w:sz w:val="24"/>
          <w:szCs w:val="24"/>
        </w:rPr>
        <w:t>11. Hướng dẫn tự học của học phần</w:t>
      </w:r>
    </w:p>
    <w:p w:rsidR="00280E2D" w:rsidRPr="00697BE9" w:rsidRDefault="00280E2D" w:rsidP="00901F8E">
      <w:pPr>
        <w:pStyle w:val="BodyText2"/>
        <w:tabs>
          <w:tab w:val="num" w:pos="960"/>
        </w:tabs>
        <w:spacing w:before="60" w:line="240" w:lineRule="auto"/>
        <w:jc w:val="center"/>
        <w:rPr>
          <w:b/>
          <w:bCs/>
          <w:color w:val="000000"/>
          <w:sz w:val="24"/>
          <w:szCs w:val="24"/>
        </w:rPr>
      </w:pPr>
      <w:r w:rsidRPr="00697BE9">
        <w:rPr>
          <w:b/>
          <w:bCs/>
          <w:color w:val="000000"/>
          <w:sz w:val="24"/>
          <w:szCs w:val="24"/>
        </w:rPr>
        <w:t>Bảng 3. Nội dung chuẩn bị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851"/>
        <w:gridCol w:w="1985"/>
        <w:gridCol w:w="850"/>
        <w:gridCol w:w="851"/>
        <w:gridCol w:w="10"/>
        <w:gridCol w:w="840"/>
        <w:gridCol w:w="3815"/>
        <w:gridCol w:w="46"/>
      </w:tblGrid>
      <w:tr w:rsidR="00280E2D" w:rsidRPr="00697BE9" w:rsidTr="00ED7C25">
        <w:trPr>
          <w:gridBefore w:val="1"/>
          <w:wBefore w:w="108" w:type="dxa"/>
          <w:trHeight w:val="282"/>
        </w:trPr>
        <w:tc>
          <w:tcPr>
            <w:tcW w:w="851" w:type="dxa"/>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r w:rsidRPr="00697BE9">
              <w:rPr>
                <w:b/>
                <w:bCs/>
                <w:color w:val="000000"/>
                <w:sz w:val="24"/>
                <w:szCs w:val="24"/>
                <w:lang w:val="nl-NL"/>
              </w:rPr>
              <w:t>Tuần</w:t>
            </w:r>
          </w:p>
        </w:tc>
        <w:tc>
          <w:tcPr>
            <w:tcW w:w="1985" w:type="dxa"/>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r w:rsidRPr="00697BE9">
              <w:rPr>
                <w:b/>
                <w:bCs/>
                <w:color w:val="000000"/>
                <w:sz w:val="24"/>
                <w:szCs w:val="24"/>
                <w:lang w:val="nl-NL"/>
              </w:rPr>
              <w:t>Nội dung</w:t>
            </w:r>
          </w:p>
        </w:tc>
        <w:tc>
          <w:tcPr>
            <w:tcW w:w="850" w:type="dxa"/>
            <w:vAlign w:val="center"/>
          </w:tcPr>
          <w:p w:rsidR="00280E2D" w:rsidRPr="00697BE9" w:rsidRDefault="00280E2D" w:rsidP="00901F8E">
            <w:pPr>
              <w:pStyle w:val="BodyText2"/>
              <w:tabs>
                <w:tab w:val="num" w:pos="960"/>
              </w:tabs>
              <w:spacing w:after="60" w:line="240" w:lineRule="auto"/>
              <w:ind w:left="-56"/>
              <w:jc w:val="center"/>
              <w:rPr>
                <w:b/>
                <w:bCs/>
                <w:color w:val="000000"/>
                <w:sz w:val="24"/>
                <w:szCs w:val="24"/>
                <w:lang w:val="nl-NL"/>
              </w:rPr>
            </w:pPr>
            <w:r w:rsidRPr="00697BE9">
              <w:rPr>
                <w:b/>
                <w:bCs/>
                <w:color w:val="000000"/>
                <w:sz w:val="24"/>
                <w:szCs w:val="24"/>
                <w:lang w:val="nl-NL"/>
              </w:rPr>
              <w:t>Lý thuyết (tiết)</w:t>
            </w:r>
          </w:p>
        </w:tc>
        <w:tc>
          <w:tcPr>
            <w:tcW w:w="851" w:type="dxa"/>
            <w:vAlign w:val="center"/>
          </w:tcPr>
          <w:p w:rsidR="00280E2D" w:rsidRPr="00697BE9" w:rsidRDefault="00280E2D" w:rsidP="00901F8E">
            <w:pPr>
              <w:pStyle w:val="BodyText2"/>
              <w:tabs>
                <w:tab w:val="num" w:pos="960"/>
              </w:tabs>
              <w:spacing w:after="60" w:line="240" w:lineRule="auto"/>
              <w:ind w:left="-78"/>
              <w:jc w:val="center"/>
              <w:rPr>
                <w:b/>
                <w:bCs/>
                <w:color w:val="000000"/>
                <w:sz w:val="24"/>
                <w:szCs w:val="24"/>
                <w:lang w:val="nl-NL"/>
              </w:rPr>
            </w:pPr>
            <w:r w:rsidRPr="00697BE9">
              <w:rPr>
                <w:b/>
                <w:bCs/>
                <w:color w:val="000000"/>
                <w:sz w:val="24"/>
                <w:szCs w:val="24"/>
                <w:lang w:val="nl-NL"/>
              </w:rPr>
              <w:t>Bài tập</w:t>
            </w:r>
          </w:p>
          <w:p w:rsidR="00280E2D" w:rsidRPr="00697BE9" w:rsidRDefault="00280E2D" w:rsidP="00901F8E">
            <w:pPr>
              <w:pStyle w:val="BodyText2"/>
              <w:tabs>
                <w:tab w:val="num" w:pos="960"/>
              </w:tabs>
              <w:spacing w:after="60" w:line="240" w:lineRule="auto"/>
              <w:ind w:left="-78"/>
              <w:jc w:val="center"/>
              <w:rPr>
                <w:b/>
                <w:bCs/>
                <w:color w:val="000000"/>
                <w:sz w:val="24"/>
                <w:szCs w:val="24"/>
                <w:lang w:val="nl-NL"/>
              </w:rPr>
            </w:pPr>
            <w:r w:rsidRPr="00697BE9">
              <w:rPr>
                <w:b/>
                <w:bCs/>
                <w:color w:val="000000"/>
                <w:sz w:val="24"/>
                <w:szCs w:val="24"/>
                <w:lang w:val="nl-NL"/>
              </w:rPr>
              <w:t>(tiết)</w:t>
            </w:r>
          </w:p>
        </w:tc>
        <w:tc>
          <w:tcPr>
            <w:tcW w:w="850" w:type="dxa"/>
            <w:gridSpan w:val="2"/>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r w:rsidRPr="00697BE9">
              <w:rPr>
                <w:b/>
                <w:bCs/>
                <w:color w:val="000000"/>
                <w:sz w:val="24"/>
                <w:szCs w:val="24"/>
                <w:lang w:val="nl-NL"/>
              </w:rPr>
              <w:t>Thực hành</w:t>
            </w:r>
          </w:p>
          <w:p w:rsidR="00280E2D" w:rsidRPr="00697BE9" w:rsidRDefault="00280E2D" w:rsidP="00901F8E">
            <w:pPr>
              <w:pStyle w:val="BodyText2"/>
              <w:tabs>
                <w:tab w:val="num" w:pos="960"/>
              </w:tabs>
              <w:spacing w:after="60" w:line="240" w:lineRule="auto"/>
              <w:jc w:val="center"/>
              <w:rPr>
                <w:b/>
                <w:bCs/>
                <w:color w:val="000000"/>
                <w:sz w:val="24"/>
                <w:szCs w:val="24"/>
                <w:lang w:val="nl-NL"/>
              </w:rPr>
            </w:pPr>
            <w:r w:rsidRPr="00697BE9">
              <w:rPr>
                <w:b/>
                <w:bCs/>
                <w:color w:val="000000"/>
                <w:sz w:val="24"/>
                <w:szCs w:val="24"/>
                <w:lang w:val="nl-NL"/>
              </w:rPr>
              <w:t>(tiết)</w:t>
            </w:r>
          </w:p>
        </w:tc>
        <w:tc>
          <w:tcPr>
            <w:tcW w:w="3861" w:type="dxa"/>
            <w:gridSpan w:val="2"/>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r w:rsidRPr="00697BE9">
              <w:rPr>
                <w:b/>
                <w:bCs/>
                <w:color w:val="000000"/>
                <w:sz w:val="24"/>
                <w:szCs w:val="24"/>
                <w:lang w:val="nl-NL"/>
              </w:rPr>
              <w:t>Sinh viên cần chuẩn bị</w:t>
            </w:r>
          </w:p>
        </w:tc>
      </w:tr>
      <w:tr w:rsidR="00280E2D" w:rsidRPr="00697BE9" w:rsidTr="00ED7C25">
        <w:trPr>
          <w:gridBefore w:val="1"/>
          <w:wBefore w:w="108" w:type="dxa"/>
          <w:trHeight w:val="3253"/>
        </w:trPr>
        <w:tc>
          <w:tcPr>
            <w:tcW w:w="851" w:type="dxa"/>
          </w:tcPr>
          <w:p w:rsidR="00280E2D" w:rsidRPr="00697BE9" w:rsidRDefault="00280E2D" w:rsidP="00901F8E">
            <w:pPr>
              <w:pStyle w:val="ListParagraph"/>
              <w:spacing w:after="60"/>
              <w:ind w:left="0"/>
              <w:jc w:val="center"/>
              <w:rPr>
                <w:b/>
                <w:bCs/>
              </w:rPr>
            </w:pPr>
            <w:r w:rsidRPr="00697BE9">
              <w:rPr>
                <w:b/>
                <w:bCs/>
              </w:rPr>
              <w:t>1</w:t>
            </w:r>
          </w:p>
          <w:p w:rsidR="00280E2D" w:rsidRPr="00697BE9" w:rsidRDefault="00280E2D" w:rsidP="00901F8E">
            <w:pPr>
              <w:pStyle w:val="ListParagraph"/>
              <w:spacing w:after="60"/>
              <w:ind w:left="0"/>
              <w:jc w:val="center"/>
              <w:rPr>
                <w:b/>
                <w:bCs/>
              </w:rPr>
            </w:pPr>
          </w:p>
        </w:tc>
        <w:tc>
          <w:tcPr>
            <w:tcW w:w="1985" w:type="dxa"/>
          </w:tcPr>
          <w:p w:rsidR="00280E2D" w:rsidRPr="00697BE9" w:rsidRDefault="00280E2D" w:rsidP="00901F8E">
            <w:pPr>
              <w:pStyle w:val="ListParagraph"/>
              <w:spacing w:after="60"/>
              <w:ind w:left="0"/>
              <w:jc w:val="both"/>
              <w:rPr>
                <w:b/>
                <w:bCs/>
              </w:rPr>
            </w:pPr>
            <w:r w:rsidRPr="00697BE9">
              <w:rPr>
                <w:b/>
                <w:bCs/>
              </w:rPr>
              <w:t xml:space="preserve">CHƯƠNG 1: </w:t>
            </w:r>
          </w:p>
          <w:p w:rsidR="00280E2D" w:rsidRPr="00697BE9" w:rsidRDefault="00280E2D" w:rsidP="00901F8E">
            <w:pPr>
              <w:pStyle w:val="ListParagraph"/>
              <w:spacing w:after="60"/>
              <w:ind w:left="0"/>
              <w:jc w:val="both"/>
              <w:rPr>
                <w:bCs/>
                <w:lang w:val="vi-VN"/>
              </w:rPr>
            </w:pPr>
            <w:r w:rsidRPr="00697BE9">
              <w:rPr>
                <w:b/>
                <w:bCs/>
              </w:rPr>
              <w:t>KHÁI QUÁT VỀ CÁC PHƯƠNG PHÁP PHỔ</w:t>
            </w:r>
          </w:p>
          <w:p w:rsidR="00280E2D" w:rsidRPr="00697BE9" w:rsidRDefault="00280E2D" w:rsidP="00901F8E">
            <w:pPr>
              <w:pStyle w:val="ListParagraph"/>
              <w:spacing w:after="60"/>
              <w:ind w:left="0"/>
              <w:jc w:val="both"/>
              <w:rPr>
                <w:bCs/>
              </w:rPr>
            </w:pPr>
            <w:r w:rsidRPr="00697BE9">
              <w:rPr>
                <w:bCs/>
              </w:rPr>
              <w:t>1.1. Bức xạ điện từ và tương tác của vật chất – bức xạ điện từ</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1.2. </w:t>
            </w:r>
            <w:r w:rsidRPr="00697BE9">
              <w:rPr>
                <w:bCs/>
                <w:sz w:val="24"/>
                <w:szCs w:val="24"/>
              </w:rPr>
              <w:t>Phổ điện từ</w:t>
            </w:r>
          </w:p>
        </w:tc>
        <w:tc>
          <w:tcPr>
            <w:tcW w:w="850" w:type="dxa"/>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0</w:t>
            </w:r>
          </w:p>
        </w:tc>
        <w:tc>
          <w:tcPr>
            <w:tcW w:w="850" w:type="dxa"/>
            <w:gridSpan w:val="2"/>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0</w:t>
            </w:r>
          </w:p>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Tài liệu: Bài giảng của giảng viên (chương 1)</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w:t>
            </w:r>
            <w:r w:rsidRPr="00697BE9">
              <w:rPr>
                <w:b/>
                <w:bCs/>
                <w:color w:val="000000"/>
                <w:sz w:val="24"/>
                <w:szCs w:val="24"/>
                <w:lang w:val="nl-NL"/>
              </w:rPr>
              <w:t>[2]</w:t>
            </w:r>
            <w:r w:rsidRPr="00697BE9">
              <w:rPr>
                <w:bCs/>
                <w:color w:val="000000"/>
                <w:sz w:val="24"/>
                <w:szCs w:val="24"/>
                <w:lang w:val="nl-NL"/>
              </w:rPr>
              <w:t>: Nội dung các đề mục của chương 1 và 2.</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 - Ôn tập nội dung về tính chất của bức xạ điện từ, đã học ở học phần Hoá lý</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Tra cứu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Tính chất bức xạ điện từ.</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Mỗi quan hệ giữa bức xạ điện từ và các phương pháp đo phổ.</w:t>
            </w:r>
          </w:p>
        </w:tc>
      </w:tr>
      <w:tr w:rsidR="00280E2D" w:rsidRPr="00697BE9" w:rsidTr="00ED7C25">
        <w:trPr>
          <w:gridBefore w:val="1"/>
          <w:wBefore w:w="108" w:type="dxa"/>
          <w:trHeight w:val="728"/>
        </w:trPr>
        <w:tc>
          <w:tcPr>
            <w:tcW w:w="851" w:type="dxa"/>
            <w:vMerge w:val="restart"/>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r w:rsidRPr="00697BE9">
              <w:rPr>
                <w:b/>
                <w:bCs/>
                <w:color w:val="000000"/>
                <w:sz w:val="24"/>
                <w:szCs w:val="24"/>
                <w:lang w:val="nl-NL"/>
              </w:rPr>
              <w:t>2</w:t>
            </w:r>
          </w:p>
        </w:tc>
        <w:tc>
          <w:tcPr>
            <w:tcW w:w="1985" w:type="dxa"/>
          </w:tcPr>
          <w:p w:rsidR="00280E2D" w:rsidRPr="00697BE9" w:rsidRDefault="00280E2D" w:rsidP="00901F8E">
            <w:pPr>
              <w:pStyle w:val="BodyText2"/>
              <w:tabs>
                <w:tab w:val="num" w:pos="960"/>
              </w:tabs>
              <w:spacing w:after="60" w:line="240" w:lineRule="auto"/>
              <w:jc w:val="both"/>
              <w:rPr>
                <w:b/>
                <w:bCs/>
                <w:color w:val="000000"/>
                <w:sz w:val="24"/>
                <w:szCs w:val="24"/>
                <w:lang w:val="nl-NL"/>
              </w:rPr>
            </w:pPr>
            <w:r w:rsidRPr="00697BE9">
              <w:rPr>
                <w:b/>
                <w:bCs/>
                <w:color w:val="000000"/>
                <w:sz w:val="24"/>
                <w:szCs w:val="24"/>
                <w:lang w:val="nl-NL"/>
              </w:rPr>
              <w:t xml:space="preserve">CHƯƠNG 2: </w:t>
            </w:r>
          </w:p>
          <w:p w:rsidR="00280E2D" w:rsidRPr="00697BE9" w:rsidRDefault="00280E2D" w:rsidP="00901F8E">
            <w:pPr>
              <w:pStyle w:val="ListParagraph"/>
              <w:spacing w:after="60"/>
              <w:ind w:left="0"/>
              <w:jc w:val="both"/>
              <w:rPr>
                <w:b/>
                <w:bCs/>
              </w:rPr>
            </w:pPr>
            <w:r w:rsidRPr="00697BE9">
              <w:rPr>
                <w:b/>
                <w:bCs/>
              </w:rPr>
              <w:t>QUANG PHỔ NGUYÊN TỬ</w:t>
            </w:r>
          </w:p>
        </w:tc>
        <w:tc>
          <w:tcPr>
            <w:tcW w:w="850"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4</w:t>
            </w:r>
          </w:p>
        </w:tc>
        <w:tc>
          <w:tcPr>
            <w:tcW w:w="851"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0</w:t>
            </w:r>
          </w:p>
        </w:tc>
        <w:tc>
          <w:tcPr>
            <w:tcW w:w="850" w:type="dxa"/>
            <w:gridSpan w:val="2"/>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0</w:t>
            </w:r>
          </w:p>
        </w:tc>
        <w:tc>
          <w:tcPr>
            <w:tcW w:w="3861" w:type="dxa"/>
            <w:gridSpan w:val="2"/>
            <w:vMerge w:val="restart"/>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Bài giảng của giảng viên (chương 2); </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w:t>
            </w:r>
            <w:r w:rsidRPr="00697BE9">
              <w:rPr>
                <w:b/>
                <w:bCs/>
                <w:color w:val="000000"/>
                <w:sz w:val="24"/>
                <w:szCs w:val="24"/>
                <w:lang w:val="nl-NL"/>
              </w:rPr>
              <w:t>[2]</w:t>
            </w:r>
            <w:r w:rsidRPr="00697BE9">
              <w:rPr>
                <w:bCs/>
                <w:color w:val="000000"/>
                <w:sz w:val="24"/>
                <w:szCs w:val="24"/>
                <w:lang w:val="nl-NL"/>
              </w:rPr>
              <w:t>: Nội dung các đề mục của chương 1 và 2.</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 - Ôn tập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C</w:t>
            </w:r>
            <w:r w:rsidRPr="00697BE9">
              <w:rPr>
                <w:bCs/>
                <w:color w:val="000000"/>
                <w:sz w:val="24"/>
                <w:szCs w:val="24"/>
                <w:lang w:val="de-DE"/>
              </w:rPr>
              <w:t>ấu tạo nguyên tử và sự thay đổi lớp vỏ điện tử trong nguyên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Cơ sở của sự phát xạ và sự hấp thụ.</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Tra cứu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Sự hấp thụ và phát xạ trong nguyên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Mối liên quan giữa sự hấp thụ và phát xạ trong nguyên tới phương pháp phổ nguyên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Sinh viên làm việc theo nhóm, giải quyết các bài tập và tìm hiểu về phổ nguyên tử. Danh sách nhóm và các vấn đề cụ thể sẽ được giảng viên chuyển tải cụ thể đến từng nhóm sinh viên.</w:t>
            </w:r>
          </w:p>
        </w:tc>
      </w:tr>
      <w:tr w:rsidR="00280E2D" w:rsidRPr="00697BE9" w:rsidTr="00ED7C25">
        <w:trPr>
          <w:gridBefore w:val="1"/>
          <w:wBefore w:w="108" w:type="dxa"/>
          <w:trHeight w:val="728"/>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ListParagraph"/>
              <w:spacing w:after="60"/>
              <w:ind w:left="0"/>
              <w:jc w:val="both"/>
              <w:rPr>
                <w:bCs/>
              </w:rPr>
            </w:pPr>
            <w:r w:rsidRPr="00697BE9">
              <w:rPr>
                <w:bCs/>
              </w:rPr>
              <w:t>2.1.Sự xuất hiện quang phổ nguyên tử</w:t>
            </w:r>
          </w:p>
          <w:p w:rsidR="00280E2D" w:rsidRPr="00697BE9" w:rsidRDefault="00280E2D" w:rsidP="00901F8E">
            <w:pPr>
              <w:pStyle w:val="ListParagraph"/>
              <w:spacing w:after="60"/>
              <w:ind w:left="0"/>
              <w:jc w:val="both"/>
              <w:rPr>
                <w:bCs/>
                <w:lang w:val="vi-VN"/>
              </w:rPr>
            </w:pPr>
            <w:r w:rsidRPr="00697BE9">
              <w:rPr>
                <w:bCs/>
              </w:rPr>
              <w:t>Các loại phổ nguyên tử</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28"/>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ListParagraph"/>
              <w:spacing w:after="60"/>
              <w:ind w:left="0"/>
              <w:jc w:val="both"/>
              <w:rPr>
                <w:bCs/>
                <w:lang w:val="vi-VN"/>
              </w:rPr>
            </w:pPr>
            <w:r w:rsidRPr="00697BE9">
              <w:rPr>
                <w:bCs/>
              </w:rPr>
              <w:t>2.2.Quang phổ phát xạ nguyên tử</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28"/>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ListParagraph"/>
              <w:spacing w:after="60"/>
              <w:ind w:left="0"/>
              <w:jc w:val="both"/>
              <w:rPr>
                <w:bCs/>
                <w:lang w:val="vi-VN"/>
              </w:rPr>
            </w:pPr>
            <w:r w:rsidRPr="00697BE9">
              <w:rPr>
                <w:bCs/>
              </w:rPr>
              <w:t>2.3.Quang phổ hấp thụ nguyên tử</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28"/>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ListParagraph"/>
              <w:spacing w:after="60"/>
              <w:ind w:left="0"/>
              <w:jc w:val="both"/>
              <w:rPr>
                <w:bCs/>
                <w:lang w:val="vi-VN"/>
              </w:rPr>
            </w:pPr>
            <w:r w:rsidRPr="00697BE9">
              <w:rPr>
                <w:bCs/>
              </w:rPr>
              <w:t>2.4.Quang phổ phát xạ nguyên tử</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637"/>
        </w:trPr>
        <w:tc>
          <w:tcPr>
            <w:tcW w:w="851" w:type="dxa"/>
            <w:vMerge w:val="restart"/>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r w:rsidRPr="00697BE9">
              <w:rPr>
                <w:b/>
                <w:bCs/>
                <w:color w:val="000000"/>
                <w:sz w:val="24"/>
                <w:szCs w:val="24"/>
                <w:lang w:val="nl-NL"/>
              </w:rPr>
              <w:t>3 + 4</w:t>
            </w:r>
          </w:p>
        </w:tc>
        <w:tc>
          <w:tcPr>
            <w:tcW w:w="1985" w:type="dxa"/>
          </w:tcPr>
          <w:p w:rsidR="00280E2D" w:rsidRPr="00697BE9" w:rsidRDefault="00280E2D" w:rsidP="00901F8E">
            <w:pPr>
              <w:pStyle w:val="BodyText2"/>
              <w:tabs>
                <w:tab w:val="num" w:pos="960"/>
              </w:tabs>
              <w:spacing w:after="60" w:line="240" w:lineRule="auto"/>
              <w:jc w:val="both"/>
              <w:rPr>
                <w:b/>
                <w:bCs/>
                <w:color w:val="000000"/>
                <w:sz w:val="24"/>
                <w:szCs w:val="24"/>
                <w:lang w:val="nl-NL"/>
              </w:rPr>
            </w:pPr>
            <w:r w:rsidRPr="00697BE9">
              <w:rPr>
                <w:b/>
                <w:bCs/>
                <w:color w:val="000000"/>
                <w:sz w:val="24"/>
                <w:szCs w:val="24"/>
                <w:lang w:val="nl-NL"/>
              </w:rPr>
              <w:t>CHƯƠNG 3:</w:t>
            </w:r>
          </w:p>
          <w:p w:rsidR="00280E2D" w:rsidRPr="00697BE9" w:rsidRDefault="00280E2D" w:rsidP="00901F8E">
            <w:pPr>
              <w:pStyle w:val="ListParagraph"/>
              <w:spacing w:after="60"/>
              <w:ind w:left="0"/>
              <w:jc w:val="both"/>
              <w:rPr>
                <w:b/>
                <w:bCs/>
                <w:lang w:val="vi-VN"/>
              </w:rPr>
            </w:pPr>
            <w:r w:rsidRPr="00697BE9">
              <w:rPr>
                <w:b/>
                <w:bCs/>
              </w:rPr>
              <w:t>PHƯƠNG PHÁP PHỔ TỬ NGOẠI – KHẢ KIẾN</w:t>
            </w:r>
          </w:p>
        </w:tc>
        <w:tc>
          <w:tcPr>
            <w:tcW w:w="850"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851"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850" w:type="dxa"/>
            <w:gridSpan w:val="2"/>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5</w:t>
            </w:r>
          </w:p>
        </w:tc>
        <w:tc>
          <w:tcPr>
            <w:tcW w:w="3861" w:type="dxa"/>
            <w:gridSpan w:val="2"/>
            <w:vMerge w:val="restart"/>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Tài liệu: Bài giảng của giảng viên  (chương 3);</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w:t>
            </w:r>
            <w:r w:rsidRPr="00697BE9">
              <w:rPr>
                <w:b/>
                <w:bCs/>
                <w:color w:val="000000"/>
                <w:sz w:val="24"/>
                <w:szCs w:val="24"/>
                <w:lang w:val="nl-NL"/>
              </w:rPr>
              <w:t>[1]</w:t>
            </w:r>
            <w:r w:rsidRPr="00697BE9">
              <w:rPr>
                <w:bCs/>
                <w:color w:val="000000"/>
                <w:sz w:val="24"/>
                <w:szCs w:val="24"/>
                <w:lang w:val="nl-NL"/>
              </w:rPr>
              <w:t>: Nội dung các đề mục trong chương 4.</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Ôn tập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xml:space="preserve">+ Thuyết </w:t>
            </w:r>
            <w:r w:rsidRPr="00697BE9">
              <w:rPr>
                <w:bCs/>
                <w:color w:val="000000"/>
                <w:sz w:val="24"/>
                <w:szCs w:val="24"/>
                <w:lang w:val="de-DE"/>
              </w:rPr>
              <w:t>cấu tạo phân tử. Thuyết MO về cấu trúc phân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Khả năng dịch chuyển electron trong phân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Tra cứu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Đặc tính hấp thụ bức xạ vùng tử ngoại.</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Các bước chuyển điện tử trong phân tử (theo thuyết MO)</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Các hiệu ứng dịch chuyển điện tử ảnh hưởng đến khả năng hấp thụ bức xạ tử ngoại.</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Sinh viên làm việc theo nhóm, giải quyết các bài tập và tìm hiểu về phổ tử ngoại – khả kiến. Danh sách nhóm và các vấn đề cụ thể sẽ được giảng viên chuyển tải cụ thể đến từng nhóm sinh viên.</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Thực hành</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Tìm hiểu bài thực hành số 1.</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Viết báo cáo bài thực hành số 1.</w:t>
            </w:r>
          </w:p>
        </w:tc>
      </w:tr>
      <w:tr w:rsidR="00280E2D" w:rsidRPr="00697BE9" w:rsidTr="00ED7C25">
        <w:trPr>
          <w:gridBefore w:val="1"/>
          <w:wBefore w:w="108" w:type="dxa"/>
          <w:trHeight w:val="634"/>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ListParagraph"/>
              <w:spacing w:after="60"/>
              <w:ind w:left="0"/>
              <w:jc w:val="both"/>
              <w:rPr>
                <w:bCs/>
              </w:rPr>
            </w:pPr>
            <w:r w:rsidRPr="00697BE9">
              <w:rPr>
                <w:bCs/>
              </w:rPr>
              <w:t>3.1.Nguyên tắc chung phương pháp phổ tử ngoại.</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634"/>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ListParagraph"/>
              <w:spacing w:after="60"/>
              <w:ind w:left="0"/>
              <w:jc w:val="both"/>
              <w:rPr>
                <w:bCs/>
                <w:lang w:val="vi-VN"/>
              </w:rPr>
            </w:pPr>
            <w:r w:rsidRPr="00697BE9">
              <w:rPr>
                <w:bCs/>
              </w:rPr>
              <w:t>3.2. Các mức chuyển electron và nguyên tắc dịch chuyển</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634"/>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ListParagraph"/>
              <w:spacing w:after="60"/>
              <w:ind w:left="0"/>
              <w:jc w:val="both"/>
              <w:rPr>
                <w:bCs/>
                <w:lang w:val="vi-VN"/>
              </w:rPr>
            </w:pPr>
            <w:r w:rsidRPr="00697BE9">
              <w:rPr>
                <w:bCs/>
              </w:rPr>
              <w:t>3.3. Ứng dụng của phổ hấp thụ tử ngoại – khả kiến</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634"/>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
                <w:bCs/>
                <w:color w:val="000000"/>
                <w:sz w:val="24"/>
                <w:szCs w:val="24"/>
                <w:lang w:val="nl-NL"/>
              </w:rPr>
            </w:pPr>
            <w:r w:rsidRPr="00697BE9">
              <w:rPr>
                <w:bCs/>
                <w:sz w:val="24"/>
                <w:szCs w:val="24"/>
              </w:rPr>
              <w:t>3.4. Phương pháp phân tích đo quang</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restart"/>
          </w:tcPr>
          <w:p w:rsidR="00280E2D" w:rsidRPr="00697BE9" w:rsidRDefault="00280E2D" w:rsidP="00901F8E">
            <w:pPr>
              <w:pStyle w:val="BodyText2"/>
              <w:tabs>
                <w:tab w:val="num" w:pos="960"/>
              </w:tabs>
              <w:spacing w:after="60"/>
              <w:jc w:val="center"/>
              <w:rPr>
                <w:b/>
                <w:bCs/>
                <w:color w:val="000000"/>
                <w:sz w:val="24"/>
                <w:szCs w:val="24"/>
                <w:lang w:val="nl-NL"/>
              </w:rPr>
            </w:pPr>
            <w:r w:rsidRPr="00697BE9">
              <w:rPr>
                <w:b/>
                <w:bCs/>
                <w:color w:val="000000"/>
                <w:sz w:val="24"/>
                <w:szCs w:val="24"/>
                <w:lang w:val="nl-NL"/>
              </w:rPr>
              <w:t>5 + 6</w:t>
            </w:r>
          </w:p>
        </w:tc>
        <w:tc>
          <w:tcPr>
            <w:tcW w:w="1985" w:type="dxa"/>
            <w:vAlign w:val="center"/>
          </w:tcPr>
          <w:p w:rsidR="00280E2D" w:rsidRPr="00697BE9" w:rsidRDefault="00280E2D" w:rsidP="00901F8E">
            <w:pPr>
              <w:pStyle w:val="BodyText2"/>
              <w:tabs>
                <w:tab w:val="num" w:pos="960"/>
              </w:tabs>
              <w:spacing w:after="60" w:line="240" w:lineRule="auto"/>
              <w:jc w:val="both"/>
              <w:rPr>
                <w:b/>
                <w:bCs/>
                <w:sz w:val="24"/>
                <w:szCs w:val="24"/>
              </w:rPr>
            </w:pPr>
            <w:r w:rsidRPr="00697BE9">
              <w:rPr>
                <w:b/>
                <w:bCs/>
                <w:sz w:val="24"/>
                <w:szCs w:val="24"/>
              </w:rPr>
              <w:t>CHƯƠNG 4:</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
                <w:bCs/>
                <w:sz w:val="24"/>
                <w:szCs w:val="24"/>
              </w:rPr>
              <w:t>PHƯƠNG PHÁP PHỔ HỒNG NGOẠI</w:t>
            </w:r>
          </w:p>
        </w:tc>
        <w:tc>
          <w:tcPr>
            <w:tcW w:w="850"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851"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850" w:type="dxa"/>
            <w:gridSpan w:val="2"/>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5</w:t>
            </w:r>
          </w:p>
        </w:tc>
        <w:tc>
          <w:tcPr>
            <w:tcW w:w="3861" w:type="dxa"/>
            <w:gridSpan w:val="2"/>
            <w:vMerge w:val="restart"/>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Bài giảng của giảng viên (chương 4); </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w:t>
            </w:r>
            <w:r w:rsidRPr="00697BE9">
              <w:rPr>
                <w:b/>
                <w:bCs/>
                <w:color w:val="000000"/>
                <w:sz w:val="24"/>
                <w:szCs w:val="24"/>
                <w:lang w:val="nl-NL"/>
              </w:rPr>
              <w:t>[1]</w:t>
            </w:r>
            <w:r w:rsidRPr="00697BE9">
              <w:rPr>
                <w:bCs/>
                <w:color w:val="000000"/>
                <w:sz w:val="24"/>
                <w:szCs w:val="24"/>
                <w:lang w:val="nl-NL"/>
              </w:rPr>
              <w:t>: Nội dung các đề mục chương 2 và 3.</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Ôn tập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C</w:t>
            </w:r>
            <w:r w:rsidRPr="00697BE9">
              <w:rPr>
                <w:bCs/>
                <w:color w:val="000000"/>
                <w:sz w:val="24"/>
                <w:szCs w:val="24"/>
                <w:lang w:val="de-DE"/>
              </w:rPr>
              <w:t>ấu tạo  phân tử, các liên kết trong phân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Tương tác của bức xạ hồng ngoại và phân tử vật chất.</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Tra cứu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Đặc tính dao động trong phân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Khả năng hấp thụ bức xạ hồng ngoại thực hiện các dao động trong phân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Sinh viên làm việc theo nhóm, giải quyết các bài tập và tìm hiểu về phổ hồng ngoại. Danh sách nhóm và các vấn đề cụ thể sẽ được giảng viên chuyển tải cụ thể đến từng nhóm sinh viên.</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Thực hành</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Tìm hiểu bài thực hành số 2 và 3.</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Viết báo cáo bài thực hành số 2 và 3.</w:t>
            </w:r>
          </w:p>
        </w:tc>
      </w:tr>
      <w:tr w:rsidR="00280E2D" w:rsidRPr="00697BE9" w:rsidTr="00ED7C25">
        <w:trPr>
          <w:gridBefore w:val="1"/>
          <w:wBefore w:w="108" w:type="dxa"/>
          <w:trHeight w:val="70"/>
        </w:trPr>
        <w:tc>
          <w:tcPr>
            <w:tcW w:w="851" w:type="dxa"/>
            <w:vMerge/>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sz w:val="24"/>
                <w:szCs w:val="24"/>
              </w:rPr>
              <w:t>4.1. Nguyên tắc chung</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sz w:val="24"/>
                <w:szCs w:val="24"/>
              </w:rPr>
              <w:t>4.2. Các loại dao động</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sz w:val="24"/>
                <w:szCs w:val="24"/>
              </w:rPr>
              <w:t>4.3. Ứng dụng của phổ hồng ngoại</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4.4. Phân tích phổ hồng ngoại</w:t>
            </w:r>
          </w:p>
        </w:tc>
        <w:tc>
          <w:tcPr>
            <w:tcW w:w="850"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restart"/>
            <w:vAlign w:val="center"/>
          </w:tcPr>
          <w:p w:rsidR="00280E2D" w:rsidRPr="00697BE9" w:rsidRDefault="00280E2D" w:rsidP="00901F8E">
            <w:pPr>
              <w:pStyle w:val="BodyText2"/>
              <w:tabs>
                <w:tab w:val="num" w:pos="960"/>
              </w:tabs>
              <w:spacing w:after="60"/>
              <w:jc w:val="center"/>
              <w:rPr>
                <w:b/>
                <w:bCs/>
                <w:color w:val="000000"/>
                <w:sz w:val="24"/>
                <w:szCs w:val="24"/>
                <w:lang w:val="nl-NL"/>
              </w:rPr>
            </w:pPr>
            <w:r w:rsidRPr="00697BE9">
              <w:rPr>
                <w:b/>
                <w:bCs/>
                <w:sz w:val="24"/>
                <w:szCs w:val="24"/>
                <w:lang w:val="vi-VN"/>
              </w:rPr>
              <w:t>7</w:t>
            </w:r>
          </w:p>
        </w:tc>
        <w:tc>
          <w:tcPr>
            <w:tcW w:w="1985" w:type="dxa"/>
            <w:vAlign w:val="center"/>
          </w:tcPr>
          <w:p w:rsidR="00280E2D" w:rsidRPr="00697BE9" w:rsidRDefault="00280E2D" w:rsidP="00901F8E">
            <w:pPr>
              <w:pStyle w:val="BodyText2"/>
              <w:tabs>
                <w:tab w:val="num" w:pos="960"/>
              </w:tabs>
              <w:spacing w:after="60" w:line="240" w:lineRule="auto"/>
              <w:jc w:val="both"/>
              <w:rPr>
                <w:b/>
                <w:bCs/>
                <w:sz w:val="24"/>
                <w:szCs w:val="24"/>
              </w:rPr>
            </w:pPr>
            <w:r w:rsidRPr="00697BE9">
              <w:rPr>
                <w:b/>
                <w:bCs/>
                <w:sz w:val="24"/>
                <w:szCs w:val="24"/>
              </w:rPr>
              <w:t>CHƯƠNG 5:</w:t>
            </w:r>
          </w:p>
          <w:p w:rsidR="00280E2D" w:rsidRPr="00697BE9" w:rsidRDefault="00280E2D" w:rsidP="00901F8E">
            <w:pPr>
              <w:pStyle w:val="BodyText2"/>
              <w:tabs>
                <w:tab w:val="num" w:pos="960"/>
              </w:tabs>
              <w:spacing w:after="60" w:line="240" w:lineRule="auto"/>
              <w:jc w:val="both"/>
              <w:rPr>
                <w:bCs/>
                <w:sz w:val="24"/>
                <w:szCs w:val="24"/>
              </w:rPr>
            </w:pPr>
            <w:r w:rsidRPr="00697BE9">
              <w:rPr>
                <w:b/>
                <w:bCs/>
                <w:sz w:val="24"/>
                <w:szCs w:val="24"/>
              </w:rPr>
              <w:t>PHƯƠNG PHÁP PHỔ CỘNG HƯỞNG TỪ HẠT NHÂN</w:t>
            </w:r>
          </w:p>
        </w:tc>
        <w:tc>
          <w:tcPr>
            <w:tcW w:w="850" w:type="dxa"/>
            <w:vMerge w:val="restart"/>
          </w:tcPr>
          <w:p w:rsidR="00280E2D" w:rsidRPr="00697BE9" w:rsidRDefault="00280E2D" w:rsidP="00901F8E">
            <w:pPr>
              <w:pStyle w:val="BodyText2"/>
              <w:tabs>
                <w:tab w:val="num" w:pos="960"/>
              </w:tabs>
              <w:spacing w:after="60"/>
              <w:jc w:val="center"/>
              <w:rPr>
                <w:bCs/>
                <w:color w:val="000000"/>
                <w:sz w:val="24"/>
                <w:szCs w:val="24"/>
                <w:lang w:val="nl-NL"/>
              </w:rPr>
            </w:pPr>
            <w:r w:rsidRPr="00697BE9">
              <w:rPr>
                <w:b/>
                <w:bCs/>
                <w:sz w:val="24"/>
                <w:szCs w:val="24"/>
              </w:rPr>
              <w:t>2</w:t>
            </w:r>
          </w:p>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850" w:type="dxa"/>
            <w:gridSpan w:val="2"/>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3861" w:type="dxa"/>
            <w:gridSpan w:val="2"/>
            <w:vMerge w:val="restart"/>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Bài giảng của giảng viên (chương 5); </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w:t>
            </w:r>
            <w:r w:rsidRPr="00697BE9">
              <w:rPr>
                <w:b/>
                <w:bCs/>
                <w:color w:val="000000"/>
                <w:sz w:val="24"/>
                <w:szCs w:val="24"/>
                <w:lang w:val="nl-NL"/>
              </w:rPr>
              <w:t>[1]</w:t>
            </w:r>
            <w:r w:rsidRPr="00697BE9">
              <w:rPr>
                <w:bCs/>
                <w:color w:val="000000"/>
                <w:sz w:val="24"/>
                <w:szCs w:val="24"/>
                <w:lang w:val="nl-NL"/>
              </w:rPr>
              <w:t>: Nội dung của chương 8.</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Ôn tập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C</w:t>
            </w:r>
            <w:r w:rsidRPr="00697BE9">
              <w:rPr>
                <w:bCs/>
                <w:color w:val="000000"/>
                <w:sz w:val="24"/>
                <w:szCs w:val="24"/>
                <w:lang w:val="de-DE"/>
              </w:rPr>
              <w:t xml:space="preserve">ấu tạo  hạt nhân nguyên tử, </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Đặc tính cộng hưởng từ của các hạt nhân nguyên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Tra cứu nội dung:</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Nguyên tắc cộng hưởng từ hạt nhân.</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Điều kiện thực hiện sự cộng hưởng từ đối với các hạt nhân nguyên tử.</w:t>
            </w:r>
          </w:p>
          <w:p w:rsidR="00280E2D" w:rsidRPr="00697BE9" w:rsidRDefault="00280E2D" w:rsidP="00901F8E">
            <w:pPr>
              <w:pStyle w:val="BodyText2"/>
              <w:tabs>
                <w:tab w:val="num" w:pos="960"/>
              </w:tabs>
              <w:spacing w:after="60" w:line="240" w:lineRule="auto"/>
              <w:jc w:val="both"/>
              <w:rPr>
                <w:b/>
                <w:bCs/>
                <w:color w:val="000000"/>
                <w:sz w:val="24"/>
                <w:szCs w:val="24"/>
                <w:lang w:val="nl-NL"/>
              </w:rPr>
            </w:pPr>
            <w:r w:rsidRPr="00697BE9">
              <w:rPr>
                <w:bCs/>
                <w:color w:val="000000"/>
                <w:sz w:val="24"/>
                <w:szCs w:val="24"/>
                <w:lang w:val="de-DE"/>
              </w:rPr>
              <w:t>+ Độ chuyển dịch hoá học.</w:t>
            </w:r>
            <w:r w:rsidRPr="00697BE9">
              <w:rPr>
                <w:b/>
                <w:bCs/>
                <w:color w:val="000000"/>
                <w:sz w:val="24"/>
                <w:szCs w:val="24"/>
                <w:lang w:val="nl-NL"/>
              </w:rPr>
              <w:t xml:space="preserve"> </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Sinh viên làm việc theo nhóm, giải quyết các bài tập và tìm hiểu về phổ cộng hưởng từ hạt nhân. Danh sách nhóm và các vấn đề cụ thể sẽ được giảng viên chuyển tải cụ thể đến từng nhóm sinh viên.</w:t>
            </w: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5.1. Nguyên tắc chung của phương pháp phổ công hưởng từ hạt nhân</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5.2. Bản chất quá trình hình thành phổ cộng hưởng từ hạt nhân</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 xml:space="preserve">5.3. Chuyển dịch hoá học và đặc trưng của phổ cộng hưởng từ hạt nhân </w:t>
            </w:r>
            <w:r w:rsidRPr="00697BE9">
              <w:rPr>
                <w:bCs/>
                <w:sz w:val="24"/>
                <w:szCs w:val="24"/>
                <w:vertAlign w:val="superscript"/>
              </w:rPr>
              <w:t>1</w:t>
            </w:r>
            <w:r w:rsidRPr="00697BE9">
              <w:rPr>
                <w:bCs/>
                <w:sz w:val="24"/>
                <w:szCs w:val="24"/>
              </w:rPr>
              <w:t>H-NMR</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 xml:space="preserve">5.4. Ứng dụng của phổ cộng hưởng từ hạt nhân </w:t>
            </w:r>
            <w:r w:rsidRPr="00697BE9">
              <w:rPr>
                <w:bCs/>
                <w:sz w:val="24"/>
                <w:szCs w:val="24"/>
                <w:vertAlign w:val="superscript"/>
              </w:rPr>
              <w:t>1</w:t>
            </w:r>
            <w:r w:rsidRPr="00697BE9">
              <w:rPr>
                <w:bCs/>
                <w:sz w:val="24"/>
                <w:szCs w:val="24"/>
              </w:rPr>
              <w:t>H-NMR trong phân tích các hợp chất hữu cơ</w:t>
            </w:r>
          </w:p>
        </w:tc>
        <w:tc>
          <w:tcPr>
            <w:tcW w:w="850" w:type="dxa"/>
            <w:vMerge/>
            <w:vAlign w:val="center"/>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restart"/>
            <w:vAlign w:val="center"/>
          </w:tcPr>
          <w:p w:rsidR="00280E2D" w:rsidRPr="00697BE9" w:rsidRDefault="00280E2D" w:rsidP="00901F8E">
            <w:pPr>
              <w:pStyle w:val="BodyText2"/>
              <w:tabs>
                <w:tab w:val="num" w:pos="960"/>
              </w:tabs>
              <w:spacing w:after="60"/>
              <w:jc w:val="center"/>
              <w:rPr>
                <w:b/>
                <w:bCs/>
                <w:color w:val="000000"/>
                <w:sz w:val="24"/>
                <w:szCs w:val="24"/>
                <w:lang w:val="nl-NL"/>
              </w:rPr>
            </w:pPr>
            <w:r w:rsidRPr="00697BE9">
              <w:rPr>
                <w:b/>
                <w:bCs/>
                <w:sz w:val="24"/>
                <w:szCs w:val="24"/>
                <w:lang w:val="vi-VN"/>
              </w:rPr>
              <w:t>8</w:t>
            </w:r>
          </w:p>
        </w:tc>
        <w:tc>
          <w:tcPr>
            <w:tcW w:w="1985" w:type="dxa"/>
          </w:tcPr>
          <w:p w:rsidR="00280E2D" w:rsidRPr="00697BE9" w:rsidRDefault="00280E2D" w:rsidP="00901F8E">
            <w:pPr>
              <w:pStyle w:val="BodyText2"/>
              <w:tabs>
                <w:tab w:val="num" w:pos="960"/>
              </w:tabs>
              <w:spacing w:after="60" w:line="240" w:lineRule="auto"/>
              <w:rPr>
                <w:bCs/>
                <w:sz w:val="24"/>
                <w:szCs w:val="24"/>
              </w:rPr>
            </w:pPr>
            <w:r w:rsidRPr="00697BE9">
              <w:rPr>
                <w:b/>
                <w:bCs/>
                <w:sz w:val="24"/>
                <w:szCs w:val="24"/>
              </w:rPr>
              <w:t>CHƯƠNG 6: PHƯƠNG PHÁP PHỔ KHỐI LƯỢNG</w:t>
            </w:r>
          </w:p>
        </w:tc>
        <w:tc>
          <w:tcPr>
            <w:tcW w:w="850" w:type="dxa"/>
            <w:vMerge w:val="restart"/>
          </w:tcPr>
          <w:p w:rsidR="00280E2D" w:rsidRPr="00697BE9" w:rsidRDefault="00280E2D" w:rsidP="00901F8E">
            <w:pPr>
              <w:pStyle w:val="BodyText2"/>
              <w:tabs>
                <w:tab w:val="num" w:pos="960"/>
              </w:tabs>
              <w:spacing w:after="60"/>
              <w:jc w:val="center"/>
              <w:rPr>
                <w:bCs/>
                <w:color w:val="000000"/>
                <w:sz w:val="24"/>
                <w:szCs w:val="24"/>
                <w:lang w:val="nl-NL"/>
              </w:rPr>
            </w:pPr>
            <w:r w:rsidRPr="00697BE9">
              <w:rPr>
                <w:b/>
                <w:bCs/>
                <w:sz w:val="24"/>
                <w:szCs w:val="24"/>
              </w:rPr>
              <w:t>2</w:t>
            </w:r>
          </w:p>
        </w:tc>
        <w:tc>
          <w:tcPr>
            <w:tcW w:w="851"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850" w:type="dxa"/>
            <w:gridSpan w:val="2"/>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0</w:t>
            </w:r>
          </w:p>
        </w:tc>
        <w:tc>
          <w:tcPr>
            <w:tcW w:w="3861" w:type="dxa"/>
            <w:gridSpan w:val="2"/>
            <w:vMerge w:val="restart"/>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Tài liệu: Bài giảng của giảng viên (chương 6);</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w:t>
            </w:r>
            <w:r w:rsidRPr="00697BE9">
              <w:rPr>
                <w:b/>
                <w:bCs/>
                <w:color w:val="000000"/>
                <w:sz w:val="24"/>
                <w:szCs w:val="24"/>
                <w:lang w:val="nl-NL"/>
              </w:rPr>
              <w:t>[2]</w:t>
            </w:r>
            <w:r w:rsidRPr="00697BE9">
              <w:rPr>
                <w:bCs/>
                <w:color w:val="000000"/>
                <w:sz w:val="24"/>
                <w:szCs w:val="24"/>
                <w:lang w:val="nl-NL"/>
              </w:rPr>
              <w:t>: Nội dung của chương 6.</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Ôn tập nội dung</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Khả năng phân cắt phân tử khi tiếp nhận bức xạ.</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P</w:t>
            </w:r>
            <w:r w:rsidRPr="00697BE9">
              <w:rPr>
                <w:bCs/>
                <w:color w:val="000000"/>
                <w:sz w:val="24"/>
                <w:szCs w:val="24"/>
                <w:lang w:val="de-DE"/>
              </w:rPr>
              <w:t>hương pháp phân cắt phân tử dựa vào đặc trưng cấu trúc của phân tử.</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Tra cứu nội dung:</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Nguyên tắc hình thành ion phân tử;</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Nguyên tắc phân cắt phân tử thành các ion mảnh.</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Nguyên tắc phân tách ion dựa vào số khối.</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Sinh viên làm việc theo nhóm, giải quyết các bài tập và tìm hiểu về phổ khối lương. Danh sách nhóm và các vấn đề cụ thể sẽ được giảng viên chuyển tải cụ thể đến từng nhóm sinh viên.</w:t>
            </w: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6.1. Nguyên tắc chung của phương pháp phổ khối lượng</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6.2. Bản chất quá trình hình thành phổ khối</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6.3. Ứng dụng của phổ khối</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6.4. Phân tích phổ khối lượng</w:t>
            </w:r>
          </w:p>
        </w:tc>
        <w:tc>
          <w:tcPr>
            <w:tcW w:w="850" w:type="dxa"/>
            <w:vMerge/>
            <w:vAlign w:val="center"/>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restart"/>
            <w:vAlign w:val="center"/>
          </w:tcPr>
          <w:p w:rsidR="00280E2D" w:rsidRPr="00697BE9" w:rsidRDefault="00280E2D" w:rsidP="00901F8E">
            <w:pPr>
              <w:pStyle w:val="BodyText2"/>
              <w:tabs>
                <w:tab w:val="num" w:pos="960"/>
              </w:tabs>
              <w:spacing w:after="60"/>
              <w:jc w:val="center"/>
              <w:rPr>
                <w:b/>
                <w:bCs/>
                <w:color w:val="000000"/>
                <w:sz w:val="24"/>
                <w:szCs w:val="24"/>
                <w:lang w:val="nl-NL"/>
              </w:rPr>
            </w:pPr>
            <w:r w:rsidRPr="00697BE9">
              <w:rPr>
                <w:b/>
                <w:bCs/>
                <w:sz w:val="24"/>
                <w:szCs w:val="24"/>
                <w:lang w:val="vi-VN"/>
              </w:rPr>
              <w:t>9, 10, 11</w:t>
            </w:r>
          </w:p>
        </w:tc>
        <w:tc>
          <w:tcPr>
            <w:tcW w:w="1985" w:type="dxa"/>
          </w:tcPr>
          <w:p w:rsidR="00280E2D" w:rsidRPr="00697BE9" w:rsidRDefault="00280E2D" w:rsidP="00901F8E">
            <w:pPr>
              <w:pStyle w:val="BodyText2"/>
              <w:tabs>
                <w:tab w:val="num" w:pos="960"/>
              </w:tabs>
              <w:spacing w:after="60" w:line="240" w:lineRule="auto"/>
              <w:rPr>
                <w:bCs/>
                <w:sz w:val="24"/>
                <w:szCs w:val="24"/>
              </w:rPr>
            </w:pPr>
            <w:r w:rsidRPr="00697BE9">
              <w:rPr>
                <w:b/>
                <w:bCs/>
                <w:sz w:val="24"/>
                <w:szCs w:val="24"/>
              </w:rPr>
              <w:t>CHƯƠNG 7: PHƯƠNG PHÁP PHÂN TÍCH SẮC KÝ</w:t>
            </w:r>
          </w:p>
        </w:tc>
        <w:tc>
          <w:tcPr>
            <w:tcW w:w="850"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4</w:t>
            </w:r>
          </w:p>
        </w:tc>
        <w:tc>
          <w:tcPr>
            <w:tcW w:w="851"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2</w:t>
            </w:r>
          </w:p>
        </w:tc>
        <w:tc>
          <w:tcPr>
            <w:tcW w:w="850" w:type="dxa"/>
            <w:gridSpan w:val="2"/>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5</w:t>
            </w:r>
          </w:p>
        </w:tc>
        <w:tc>
          <w:tcPr>
            <w:tcW w:w="3861" w:type="dxa"/>
            <w:gridSpan w:val="2"/>
            <w:vMerge w:val="restart"/>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Tài liệu: Bài giảng của giảng viên (chương 7); </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Tài liệu [3]: Chương 1, 2, 3</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Ôn tập nội dung:</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Cơ sở lý thuyết các quá trình hấp phụ - giải hấp phụ.</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Nguyên tắc phân tách dựa trên sự hấp phụ - giải hấp.</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xml:space="preserve">- </w:t>
            </w:r>
            <w:r w:rsidRPr="00697BE9">
              <w:rPr>
                <w:bCs/>
                <w:color w:val="000000"/>
                <w:sz w:val="24"/>
                <w:szCs w:val="24"/>
                <w:lang w:val="de-DE"/>
              </w:rPr>
              <w:t>Tra cứu nội dung:</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Bản chất quá trình hấp phụ và giải hấp liên tục chất giữa 2 pha động và tĩnh.</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Các bộ phận cơ bản trong máy phân tích sắc ký khí.</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Nguyên tắc của sắc ký trao đổi ion.</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Sinh viên làm việc theo nhóm, giải quyết các bài tập và tìm hiểu về sắc ký khí. Danh sách nhóm và các vấn đề cụ thể sẽ được giảng viên chuyển tải cụ thể đến từng nhóm sinh viên.</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Thực hành</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Tìm hiểu bài thực hành số 4 và 5.</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Viết báo cáo bài thực hành số 4 và 5.</w:t>
            </w: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7.1. Cơ sở lý thuyết chung của phương pháp sắc ký</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7.2. Phương pháp sắc ký khí</w:t>
            </w:r>
          </w:p>
        </w:tc>
        <w:tc>
          <w:tcPr>
            <w:tcW w:w="850" w:type="dxa"/>
            <w:vMerge/>
            <w:vAlign w:val="center"/>
          </w:tcPr>
          <w:p w:rsidR="00280E2D" w:rsidRPr="00697BE9" w:rsidRDefault="00280E2D" w:rsidP="00901F8E">
            <w:pPr>
              <w:pStyle w:val="BodyText2"/>
              <w:tabs>
                <w:tab w:val="num" w:pos="960"/>
              </w:tabs>
              <w:spacing w:after="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after="60" w:line="240" w:lineRule="auto"/>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after="60" w:line="240" w:lineRule="auto"/>
              <w:jc w:val="both"/>
              <w:rPr>
                <w:bCs/>
                <w:sz w:val="24"/>
                <w:szCs w:val="24"/>
              </w:rPr>
            </w:pPr>
            <w:r w:rsidRPr="00697BE9">
              <w:rPr>
                <w:bCs/>
                <w:sz w:val="24"/>
                <w:szCs w:val="24"/>
              </w:rPr>
              <w:t>7.3. Phương pháp sắc ký trao đổi ion</w:t>
            </w:r>
          </w:p>
        </w:tc>
        <w:tc>
          <w:tcPr>
            <w:tcW w:w="850" w:type="dxa"/>
            <w:vMerge/>
            <w:vAlign w:val="center"/>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after="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after="60" w:line="240" w:lineRule="auto"/>
              <w:jc w:val="both"/>
              <w:rPr>
                <w:bCs/>
                <w:color w:val="000000"/>
                <w:sz w:val="24"/>
                <w:szCs w:val="24"/>
                <w:lang w:val="nl-NL"/>
              </w:rPr>
            </w:pPr>
          </w:p>
        </w:tc>
      </w:tr>
      <w:tr w:rsidR="00280E2D" w:rsidRPr="00697BE9" w:rsidTr="00ED7C25">
        <w:trPr>
          <w:gridBefore w:val="1"/>
          <w:wBefore w:w="108" w:type="dxa"/>
          <w:trHeight w:val="70"/>
        </w:trPr>
        <w:tc>
          <w:tcPr>
            <w:tcW w:w="851" w:type="dxa"/>
            <w:vMerge w:val="restart"/>
            <w:vAlign w:val="center"/>
          </w:tcPr>
          <w:p w:rsidR="00280E2D" w:rsidRPr="00697BE9" w:rsidRDefault="00280E2D" w:rsidP="00901F8E">
            <w:pPr>
              <w:pStyle w:val="BodyText2"/>
              <w:tabs>
                <w:tab w:val="num" w:pos="960"/>
              </w:tabs>
              <w:spacing w:after="60"/>
              <w:jc w:val="center"/>
              <w:rPr>
                <w:b/>
                <w:bCs/>
                <w:color w:val="000000"/>
                <w:sz w:val="24"/>
                <w:szCs w:val="24"/>
                <w:lang w:val="nl-NL"/>
              </w:rPr>
            </w:pPr>
            <w:r w:rsidRPr="00697BE9">
              <w:rPr>
                <w:b/>
                <w:bCs/>
                <w:sz w:val="24"/>
                <w:szCs w:val="24"/>
                <w:lang w:val="vi-VN"/>
              </w:rPr>
              <w:t>12</w:t>
            </w:r>
          </w:p>
        </w:tc>
        <w:tc>
          <w:tcPr>
            <w:tcW w:w="1985" w:type="dxa"/>
          </w:tcPr>
          <w:p w:rsidR="00280E2D" w:rsidRPr="00697BE9" w:rsidRDefault="00280E2D" w:rsidP="00901F8E">
            <w:pPr>
              <w:pStyle w:val="BodyText2"/>
              <w:tabs>
                <w:tab w:val="num" w:pos="960"/>
              </w:tabs>
              <w:spacing w:after="60" w:line="240" w:lineRule="auto"/>
              <w:jc w:val="both"/>
              <w:rPr>
                <w:b/>
                <w:bCs/>
                <w:sz w:val="24"/>
                <w:szCs w:val="24"/>
              </w:rPr>
            </w:pPr>
            <w:r w:rsidRPr="00697BE9">
              <w:rPr>
                <w:b/>
                <w:bCs/>
                <w:sz w:val="24"/>
                <w:szCs w:val="24"/>
              </w:rPr>
              <w:t xml:space="preserve">CHƯƠNG 8: </w:t>
            </w:r>
          </w:p>
          <w:p w:rsidR="00280E2D" w:rsidRPr="00697BE9" w:rsidRDefault="00280E2D" w:rsidP="00901F8E">
            <w:pPr>
              <w:pStyle w:val="BodyText2"/>
              <w:tabs>
                <w:tab w:val="num" w:pos="960"/>
              </w:tabs>
              <w:spacing w:after="60" w:line="240" w:lineRule="auto"/>
              <w:jc w:val="both"/>
              <w:rPr>
                <w:bCs/>
                <w:sz w:val="24"/>
                <w:szCs w:val="24"/>
              </w:rPr>
            </w:pPr>
            <w:r w:rsidRPr="00697BE9">
              <w:rPr>
                <w:b/>
                <w:bCs/>
                <w:sz w:val="24"/>
                <w:szCs w:val="24"/>
              </w:rPr>
              <w:t>PHỐI HỢP CÁC PHƯƠNG PHÁP PHÂN TÍCH</w:t>
            </w:r>
          </w:p>
        </w:tc>
        <w:tc>
          <w:tcPr>
            <w:tcW w:w="850" w:type="dxa"/>
            <w:vMerge w:val="restart"/>
          </w:tcPr>
          <w:p w:rsidR="00280E2D" w:rsidRPr="00697BE9" w:rsidRDefault="00280E2D" w:rsidP="00901F8E">
            <w:pPr>
              <w:pStyle w:val="BodyText2"/>
              <w:tabs>
                <w:tab w:val="num" w:pos="960"/>
              </w:tabs>
              <w:spacing w:after="60"/>
              <w:jc w:val="center"/>
              <w:rPr>
                <w:bCs/>
                <w:color w:val="000000"/>
                <w:sz w:val="24"/>
                <w:szCs w:val="24"/>
                <w:lang w:val="nl-NL"/>
              </w:rPr>
            </w:pPr>
            <w:r w:rsidRPr="00697BE9">
              <w:rPr>
                <w:b/>
                <w:bCs/>
                <w:sz w:val="24"/>
                <w:szCs w:val="24"/>
              </w:rPr>
              <w:t>2</w:t>
            </w:r>
          </w:p>
        </w:tc>
        <w:tc>
          <w:tcPr>
            <w:tcW w:w="851" w:type="dxa"/>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0</w:t>
            </w:r>
          </w:p>
        </w:tc>
        <w:tc>
          <w:tcPr>
            <w:tcW w:w="850" w:type="dxa"/>
            <w:gridSpan w:val="2"/>
            <w:vMerge w:val="restart"/>
          </w:tcPr>
          <w:p w:rsidR="00280E2D" w:rsidRPr="00697BE9" w:rsidRDefault="00280E2D" w:rsidP="00901F8E">
            <w:pPr>
              <w:pStyle w:val="BodyText2"/>
              <w:tabs>
                <w:tab w:val="num" w:pos="960"/>
              </w:tabs>
              <w:spacing w:after="60" w:line="240" w:lineRule="auto"/>
              <w:jc w:val="center"/>
              <w:rPr>
                <w:bCs/>
                <w:color w:val="000000"/>
                <w:sz w:val="24"/>
                <w:szCs w:val="24"/>
                <w:lang w:val="nl-NL"/>
              </w:rPr>
            </w:pPr>
            <w:r w:rsidRPr="00697BE9">
              <w:rPr>
                <w:bCs/>
                <w:color w:val="000000"/>
                <w:sz w:val="24"/>
                <w:szCs w:val="24"/>
                <w:lang w:val="nl-NL"/>
              </w:rPr>
              <w:t>0</w:t>
            </w:r>
          </w:p>
        </w:tc>
        <w:tc>
          <w:tcPr>
            <w:tcW w:w="3861" w:type="dxa"/>
            <w:gridSpan w:val="2"/>
            <w:vMerge w:val="restart"/>
          </w:tcPr>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Tài liệu: Bài giảng của giảng viên (chương 8).</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Ôn tập nội dung về sự phối hợp và lựa chọn phương pháp đo.</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nl-NL"/>
              </w:rPr>
              <w:t xml:space="preserve">- </w:t>
            </w:r>
            <w:r w:rsidRPr="00697BE9">
              <w:rPr>
                <w:bCs/>
                <w:color w:val="000000"/>
                <w:sz w:val="24"/>
                <w:szCs w:val="24"/>
                <w:lang w:val="de-DE"/>
              </w:rPr>
              <w:t>Tra cứu nội dung:</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Các thiết bị cơ bản trong phương pháp phân tích dụng cụ.</w:t>
            </w:r>
          </w:p>
          <w:p w:rsidR="00280E2D" w:rsidRPr="00697BE9" w:rsidRDefault="00280E2D" w:rsidP="00901F8E">
            <w:pPr>
              <w:pStyle w:val="BodyText2"/>
              <w:tabs>
                <w:tab w:val="num" w:pos="960"/>
              </w:tabs>
              <w:spacing w:after="60" w:line="240" w:lineRule="auto"/>
              <w:jc w:val="both"/>
              <w:rPr>
                <w:bCs/>
                <w:color w:val="000000"/>
                <w:sz w:val="24"/>
                <w:szCs w:val="24"/>
                <w:lang w:val="nl-NL"/>
              </w:rPr>
            </w:pPr>
            <w:r w:rsidRPr="00697BE9">
              <w:rPr>
                <w:bCs/>
                <w:color w:val="000000"/>
                <w:sz w:val="24"/>
                <w:szCs w:val="24"/>
                <w:lang w:val="nl-NL"/>
              </w:rPr>
              <w:t xml:space="preserve">+ Phương pháp phối hợp các thiết bị phân tích để đạt hiệu quả cao. </w:t>
            </w:r>
          </w:p>
          <w:p w:rsidR="00280E2D" w:rsidRPr="00697BE9" w:rsidRDefault="00280E2D" w:rsidP="00901F8E">
            <w:pPr>
              <w:pStyle w:val="BodyText2"/>
              <w:tabs>
                <w:tab w:val="num" w:pos="960"/>
              </w:tabs>
              <w:spacing w:after="60" w:line="240" w:lineRule="auto"/>
              <w:jc w:val="both"/>
              <w:rPr>
                <w:bCs/>
                <w:color w:val="000000"/>
                <w:sz w:val="24"/>
                <w:szCs w:val="24"/>
                <w:lang w:val="de-DE"/>
              </w:rPr>
            </w:pPr>
            <w:r w:rsidRPr="00697BE9">
              <w:rPr>
                <w:bCs/>
                <w:color w:val="000000"/>
                <w:sz w:val="24"/>
                <w:szCs w:val="24"/>
                <w:lang w:val="de-DE"/>
              </w:rPr>
              <w:t>- Sinh viên làm việc theo nhóm, giải quyết các bài tập và tìm hiểu về phối hợp giữa các phương pháp vật lý, kết hợp phân tích mẫu. Danh sách nhóm và các vấn đề cụ thể sẽ được giảng viên chuyển tải cụ thể đến từng nhóm sinh viên.</w:t>
            </w:r>
          </w:p>
        </w:tc>
      </w:tr>
      <w:tr w:rsidR="00280E2D" w:rsidRPr="00697BE9" w:rsidTr="00ED7C25">
        <w:trPr>
          <w:gridBefore w:val="1"/>
          <w:wBefore w:w="108" w:type="dxa"/>
          <w:trHeight w:val="70"/>
        </w:trPr>
        <w:tc>
          <w:tcPr>
            <w:tcW w:w="851" w:type="dxa"/>
            <w:vMerge/>
            <w:vAlign w:val="center"/>
          </w:tcPr>
          <w:p w:rsidR="00280E2D" w:rsidRPr="00697BE9" w:rsidRDefault="00280E2D" w:rsidP="00901F8E">
            <w:pPr>
              <w:pStyle w:val="BodyText2"/>
              <w:tabs>
                <w:tab w:val="num" w:pos="960"/>
              </w:tabs>
              <w:spacing w:before="60"/>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before="60" w:line="240" w:lineRule="auto"/>
              <w:jc w:val="both"/>
              <w:rPr>
                <w:bCs/>
                <w:sz w:val="24"/>
                <w:szCs w:val="24"/>
              </w:rPr>
            </w:pPr>
            <w:r w:rsidRPr="00697BE9">
              <w:rPr>
                <w:bCs/>
                <w:sz w:val="24"/>
                <w:szCs w:val="24"/>
              </w:rPr>
              <w:t>8.1. Nguyên tắc phối hợp các phương pháp</w:t>
            </w:r>
          </w:p>
        </w:tc>
        <w:tc>
          <w:tcPr>
            <w:tcW w:w="850" w:type="dxa"/>
            <w:vMerge/>
            <w:vAlign w:val="center"/>
          </w:tcPr>
          <w:p w:rsidR="00280E2D" w:rsidRPr="00697BE9" w:rsidRDefault="00280E2D" w:rsidP="00901F8E">
            <w:pPr>
              <w:pStyle w:val="BodyText2"/>
              <w:tabs>
                <w:tab w:val="num" w:pos="960"/>
              </w:tabs>
              <w:spacing w:before="60"/>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before="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before="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before="60" w:line="240" w:lineRule="auto"/>
              <w:jc w:val="both"/>
              <w:rPr>
                <w:bCs/>
                <w:color w:val="000000"/>
                <w:sz w:val="24"/>
                <w:szCs w:val="24"/>
                <w:lang w:val="nl-NL"/>
              </w:rPr>
            </w:pPr>
          </w:p>
        </w:tc>
      </w:tr>
      <w:tr w:rsidR="00280E2D" w:rsidRPr="00697BE9" w:rsidTr="00ED7C25">
        <w:trPr>
          <w:gridBefore w:val="1"/>
          <w:wBefore w:w="108" w:type="dxa"/>
          <w:trHeight w:val="307"/>
        </w:trPr>
        <w:tc>
          <w:tcPr>
            <w:tcW w:w="851" w:type="dxa"/>
            <w:vMerge/>
            <w:vAlign w:val="center"/>
          </w:tcPr>
          <w:p w:rsidR="00280E2D" w:rsidRPr="00697BE9" w:rsidRDefault="00280E2D" w:rsidP="00901F8E">
            <w:pPr>
              <w:pStyle w:val="BodyText2"/>
              <w:tabs>
                <w:tab w:val="num" w:pos="960"/>
              </w:tabs>
              <w:spacing w:before="60" w:line="240" w:lineRule="auto"/>
              <w:jc w:val="center"/>
              <w:rPr>
                <w:b/>
                <w:bCs/>
                <w:color w:val="000000"/>
                <w:sz w:val="24"/>
                <w:szCs w:val="24"/>
                <w:lang w:val="nl-NL"/>
              </w:rPr>
            </w:pPr>
          </w:p>
        </w:tc>
        <w:tc>
          <w:tcPr>
            <w:tcW w:w="1985" w:type="dxa"/>
          </w:tcPr>
          <w:p w:rsidR="00280E2D" w:rsidRPr="00697BE9" w:rsidRDefault="00280E2D" w:rsidP="00901F8E">
            <w:pPr>
              <w:pStyle w:val="BodyText2"/>
              <w:tabs>
                <w:tab w:val="num" w:pos="960"/>
              </w:tabs>
              <w:spacing w:before="60" w:line="240" w:lineRule="auto"/>
              <w:rPr>
                <w:bCs/>
                <w:sz w:val="24"/>
                <w:szCs w:val="24"/>
              </w:rPr>
            </w:pPr>
            <w:r w:rsidRPr="00697BE9">
              <w:rPr>
                <w:bCs/>
                <w:sz w:val="24"/>
                <w:szCs w:val="24"/>
              </w:rPr>
              <w:t>8.2. Nguyên tắc chung về phương pháp giải phổ</w:t>
            </w:r>
          </w:p>
        </w:tc>
        <w:tc>
          <w:tcPr>
            <w:tcW w:w="850" w:type="dxa"/>
            <w:vMerge/>
            <w:vAlign w:val="center"/>
          </w:tcPr>
          <w:p w:rsidR="00280E2D" w:rsidRPr="00697BE9" w:rsidRDefault="00280E2D" w:rsidP="00901F8E">
            <w:pPr>
              <w:pStyle w:val="BodyText2"/>
              <w:tabs>
                <w:tab w:val="num" w:pos="960"/>
              </w:tabs>
              <w:spacing w:before="60" w:line="240" w:lineRule="auto"/>
              <w:jc w:val="center"/>
              <w:rPr>
                <w:bCs/>
                <w:color w:val="000000"/>
                <w:sz w:val="24"/>
                <w:szCs w:val="24"/>
                <w:lang w:val="nl-NL"/>
              </w:rPr>
            </w:pPr>
          </w:p>
        </w:tc>
        <w:tc>
          <w:tcPr>
            <w:tcW w:w="851" w:type="dxa"/>
            <w:vMerge/>
          </w:tcPr>
          <w:p w:rsidR="00280E2D" w:rsidRPr="00697BE9" w:rsidRDefault="00280E2D" w:rsidP="00901F8E">
            <w:pPr>
              <w:pStyle w:val="BodyText2"/>
              <w:tabs>
                <w:tab w:val="num" w:pos="960"/>
              </w:tabs>
              <w:spacing w:before="60" w:line="240" w:lineRule="auto"/>
              <w:jc w:val="center"/>
              <w:rPr>
                <w:bCs/>
                <w:color w:val="000000"/>
                <w:sz w:val="24"/>
                <w:szCs w:val="24"/>
                <w:lang w:val="nl-NL"/>
              </w:rPr>
            </w:pPr>
          </w:p>
        </w:tc>
        <w:tc>
          <w:tcPr>
            <w:tcW w:w="850" w:type="dxa"/>
            <w:gridSpan w:val="2"/>
            <w:vMerge/>
          </w:tcPr>
          <w:p w:rsidR="00280E2D" w:rsidRPr="00697BE9" w:rsidRDefault="00280E2D" w:rsidP="00901F8E">
            <w:pPr>
              <w:pStyle w:val="BodyText2"/>
              <w:tabs>
                <w:tab w:val="num" w:pos="960"/>
              </w:tabs>
              <w:spacing w:before="60" w:line="240" w:lineRule="auto"/>
              <w:jc w:val="center"/>
              <w:rPr>
                <w:bCs/>
                <w:color w:val="000000"/>
                <w:sz w:val="24"/>
                <w:szCs w:val="24"/>
                <w:lang w:val="nl-NL"/>
              </w:rPr>
            </w:pPr>
          </w:p>
        </w:tc>
        <w:tc>
          <w:tcPr>
            <w:tcW w:w="3861" w:type="dxa"/>
            <w:gridSpan w:val="2"/>
            <w:vMerge/>
          </w:tcPr>
          <w:p w:rsidR="00280E2D" w:rsidRPr="00697BE9" w:rsidRDefault="00280E2D" w:rsidP="00901F8E">
            <w:pPr>
              <w:pStyle w:val="BodyText2"/>
              <w:tabs>
                <w:tab w:val="num" w:pos="960"/>
              </w:tabs>
              <w:spacing w:before="60" w:line="240" w:lineRule="auto"/>
              <w:jc w:val="both"/>
              <w:rPr>
                <w:bCs/>
                <w:color w:val="000000"/>
                <w:sz w:val="24"/>
                <w:szCs w:val="24"/>
                <w:lang w:val="nl-NL"/>
              </w:rPr>
            </w:pPr>
          </w:p>
        </w:tc>
      </w:tr>
      <w:tr w:rsidR="00280E2D" w:rsidRPr="002B09F1" w:rsidTr="00ED7C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6" w:type="dxa"/>
          <w:trHeight w:val="210"/>
        </w:trPr>
        <w:tc>
          <w:tcPr>
            <w:tcW w:w="4655" w:type="dxa"/>
            <w:gridSpan w:val="6"/>
          </w:tcPr>
          <w:p w:rsidR="00280E2D" w:rsidRPr="00C949C5" w:rsidRDefault="00280E2D" w:rsidP="00753A83">
            <w:pPr>
              <w:spacing w:before="120" w:after="120"/>
              <w:jc w:val="both"/>
              <w:rPr>
                <w:b/>
                <w:i/>
                <w:sz w:val="24"/>
                <w:szCs w:val="24"/>
                <w:u w:val="single"/>
              </w:rPr>
            </w:pPr>
          </w:p>
        </w:tc>
        <w:tc>
          <w:tcPr>
            <w:tcW w:w="4655" w:type="dxa"/>
            <w:gridSpan w:val="2"/>
          </w:tcPr>
          <w:p w:rsidR="00280E2D" w:rsidRPr="00C949C5" w:rsidRDefault="00280E2D"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280E2D" w:rsidRPr="002B09F1" w:rsidTr="00ED7C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6" w:type="dxa"/>
          <w:trHeight w:val="210"/>
        </w:trPr>
        <w:tc>
          <w:tcPr>
            <w:tcW w:w="4655" w:type="dxa"/>
            <w:gridSpan w:val="6"/>
          </w:tcPr>
          <w:p w:rsidR="00280E2D" w:rsidRPr="00C949C5" w:rsidRDefault="00280E2D" w:rsidP="00753A83">
            <w:pPr>
              <w:spacing w:before="120" w:after="120"/>
              <w:jc w:val="center"/>
              <w:rPr>
                <w:b/>
                <w:sz w:val="24"/>
                <w:szCs w:val="24"/>
              </w:rPr>
            </w:pPr>
            <w:r w:rsidRPr="002B09F1">
              <w:rPr>
                <w:b/>
                <w:sz w:val="24"/>
                <w:szCs w:val="24"/>
              </w:rPr>
              <w:t>TRƯỞNG KHOA</w:t>
            </w:r>
          </w:p>
          <w:p w:rsidR="00280E2D" w:rsidRPr="002B09F1" w:rsidRDefault="00280E2D" w:rsidP="00753A83">
            <w:pPr>
              <w:spacing w:before="120" w:after="120"/>
              <w:jc w:val="center"/>
              <w:rPr>
                <w:b/>
                <w:sz w:val="24"/>
                <w:szCs w:val="24"/>
              </w:rPr>
            </w:pPr>
          </w:p>
          <w:p w:rsidR="00280E2D" w:rsidRPr="002B09F1" w:rsidRDefault="00280E2D" w:rsidP="00753A83">
            <w:pPr>
              <w:spacing w:before="120" w:after="120"/>
              <w:jc w:val="center"/>
              <w:rPr>
                <w:b/>
                <w:sz w:val="24"/>
                <w:szCs w:val="24"/>
              </w:rPr>
            </w:pPr>
          </w:p>
          <w:p w:rsidR="00280E2D" w:rsidRPr="002B09F1" w:rsidRDefault="00280E2D" w:rsidP="00753A83">
            <w:pPr>
              <w:spacing w:before="120" w:after="120"/>
              <w:jc w:val="center"/>
              <w:rPr>
                <w:b/>
                <w:sz w:val="24"/>
                <w:szCs w:val="24"/>
              </w:rPr>
            </w:pPr>
          </w:p>
          <w:p w:rsidR="00280E2D" w:rsidRPr="00C949C5" w:rsidRDefault="00280E2D" w:rsidP="00753A83">
            <w:pPr>
              <w:spacing w:before="120" w:after="120"/>
              <w:jc w:val="center"/>
              <w:rPr>
                <w:b/>
                <w:i/>
                <w:sz w:val="24"/>
                <w:szCs w:val="24"/>
                <w:u w:val="single"/>
              </w:rPr>
            </w:pPr>
            <w:r w:rsidRPr="002B09F1">
              <w:rPr>
                <w:b/>
                <w:sz w:val="24"/>
                <w:szCs w:val="24"/>
              </w:rPr>
              <w:t>PGS.TS. Nguyễn Thế Vinh</w:t>
            </w:r>
          </w:p>
        </w:tc>
        <w:tc>
          <w:tcPr>
            <w:tcW w:w="4655" w:type="dxa"/>
            <w:gridSpan w:val="2"/>
          </w:tcPr>
          <w:p w:rsidR="00280E2D" w:rsidRPr="00C949C5" w:rsidRDefault="00280E2D" w:rsidP="00753A83">
            <w:pPr>
              <w:spacing w:before="120" w:after="120"/>
              <w:jc w:val="center"/>
              <w:rPr>
                <w:b/>
                <w:sz w:val="24"/>
                <w:szCs w:val="24"/>
              </w:rPr>
            </w:pPr>
            <w:r w:rsidRPr="002B09F1">
              <w:rPr>
                <w:b/>
                <w:sz w:val="24"/>
                <w:szCs w:val="24"/>
              </w:rPr>
              <w:t>TRƯỞNG BỘ MÔN</w:t>
            </w:r>
          </w:p>
          <w:p w:rsidR="00280E2D" w:rsidRPr="002B09F1" w:rsidRDefault="00280E2D" w:rsidP="00753A83">
            <w:pPr>
              <w:spacing w:before="120" w:after="120"/>
              <w:jc w:val="center"/>
              <w:rPr>
                <w:b/>
                <w:sz w:val="24"/>
                <w:szCs w:val="24"/>
              </w:rPr>
            </w:pPr>
          </w:p>
          <w:p w:rsidR="00280E2D" w:rsidRDefault="00280E2D" w:rsidP="00753A83">
            <w:pPr>
              <w:spacing w:before="120" w:after="120"/>
              <w:jc w:val="center"/>
              <w:rPr>
                <w:b/>
                <w:sz w:val="24"/>
                <w:szCs w:val="24"/>
              </w:rPr>
            </w:pPr>
          </w:p>
          <w:p w:rsidR="00280E2D" w:rsidRPr="002B09F1" w:rsidRDefault="00280E2D" w:rsidP="00753A83">
            <w:pPr>
              <w:spacing w:before="120" w:after="120"/>
              <w:jc w:val="center"/>
              <w:rPr>
                <w:b/>
                <w:sz w:val="24"/>
                <w:szCs w:val="24"/>
              </w:rPr>
            </w:pPr>
          </w:p>
          <w:p w:rsidR="00280E2D" w:rsidRPr="00EE4E35" w:rsidRDefault="00280E2D"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280E2D" w:rsidRPr="00697BE9" w:rsidRDefault="00280E2D" w:rsidP="00901F8E">
      <w:pPr>
        <w:spacing w:before="60" w:after="120"/>
        <w:jc w:val="both"/>
        <w:rPr>
          <w:b/>
          <w:i/>
          <w:color w:val="FF0000"/>
          <w:sz w:val="24"/>
          <w:szCs w:val="24"/>
          <w:u w:val="single"/>
        </w:rPr>
      </w:pPr>
    </w:p>
    <w:p w:rsidR="00280E2D" w:rsidRPr="00697BE9" w:rsidRDefault="00280E2D" w:rsidP="00901F8E">
      <w:pPr>
        <w:numPr>
          <w:ilvl w:val="0"/>
          <w:numId w:val="2"/>
        </w:numPr>
        <w:spacing w:before="60" w:after="120"/>
        <w:jc w:val="both"/>
        <w:rPr>
          <w:i/>
          <w:color w:val="FF0000"/>
          <w:sz w:val="24"/>
          <w:szCs w:val="24"/>
        </w:rPr>
      </w:pPr>
    </w:p>
    <w:sectPr w:rsidR="00280E2D" w:rsidRPr="00697BE9"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0E2D" w:rsidRDefault="00280E2D">
      <w:r>
        <w:separator/>
      </w:r>
    </w:p>
  </w:endnote>
  <w:endnote w:type="continuationSeparator" w:id="0">
    <w:p w:rsidR="00280E2D" w:rsidRDefault="0028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0E2D" w:rsidRDefault="00280E2D"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80E2D" w:rsidRDefault="00280E2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0E2D" w:rsidRDefault="00280E2D" w:rsidP="00BC00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0E2D" w:rsidRDefault="00280E2D">
      <w:r>
        <w:separator/>
      </w:r>
    </w:p>
  </w:footnote>
  <w:footnote w:type="continuationSeparator" w:id="0">
    <w:p w:rsidR="00280E2D" w:rsidRDefault="00280E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0732"/>
    <w:multiLevelType w:val="hybridMultilevel"/>
    <w:tmpl w:val="81EA70C2"/>
    <w:lvl w:ilvl="0" w:tplc="F3D492A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0C630C"/>
    <w:multiLevelType w:val="multilevel"/>
    <w:tmpl w:val="045807C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 w15:restartNumberingAfterBreak="0">
    <w:nsid w:val="36C606B6"/>
    <w:multiLevelType w:val="multilevel"/>
    <w:tmpl w:val="1E424D0E"/>
    <w:lvl w:ilvl="0">
      <w:start w:val="1"/>
      <w:numFmt w:val="decimal"/>
      <w:lvlText w:val="%1."/>
      <w:lvlJc w:val="left"/>
      <w:pPr>
        <w:ind w:left="720" w:hanging="360"/>
      </w:pPr>
      <w:rPr>
        <w:rFonts w:cs="Times New Roman" w:hint="default"/>
        <w:b/>
        <w:color w:val="000000"/>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6E34D6C"/>
    <w:multiLevelType w:val="multilevel"/>
    <w:tmpl w:val="BC0236DA"/>
    <w:lvl w:ilvl="0">
      <w:start w:val="4"/>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69232D0F"/>
    <w:multiLevelType w:val="hybridMultilevel"/>
    <w:tmpl w:val="828CABFC"/>
    <w:lvl w:ilvl="0" w:tplc="F3D492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C3C15F3"/>
    <w:multiLevelType w:val="hybridMultilevel"/>
    <w:tmpl w:val="F8DE0982"/>
    <w:lvl w:ilvl="0" w:tplc="1EC0FA4C">
      <w:numFmt w:val="bullet"/>
      <w:lvlText w:val="-"/>
      <w:lvlJc w:val="left"/>
      <w:pPr>
        <w:ind w:left="720" w:hanging="360"/>
      </w:pPr>
      <w:rPr>
        <w:rFonts w:ascii="Times New Roman" w:eastAsia="Times New Roman" w:hAnsi="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2" w15:restartNumberingAfterBreak="0">
    <w:nsid w:val="774741C6"/>
    <w:multiLevelType w:val="hybridMultilevel"/>
    <w:tmpl w:val="5FF24F12"/>
    <w:lvl w:ilvl="0" w:tplc="5E60DC3A">
      <w:start w:val="6"/>
      <w:numFmt w:val="bullet"/>
      <w:lvlText w:val="-"/>
      <w:lvlJc w:val="left"/>
      <w:pPr>
        <w:ind w:left="1341" w:hanging="360"/>
      </w:pPr>
      <w:rPr>
        <w:rFonts w:ascii="Times New Roman" w:eastAsia="Times New Roman" w:hAnsi="Times New Roman" w:hint="default"/>
      </w:rPr>
    </w:lvl>
    <w:lvl w:ilvl="1" w:tplc="04090003" w:tentative="1">
      <w:start w:val="1"/>
      <w:numFmt w:val="bullet"/>
      <w:lvlText w:val="o"/>
      <w:lvlJc w:val="left"/>
      <w:pPr>
        <w:ind w:left="2061" w:hanging="360"/>
      </w:pPr>
      <w:rPr>
        <w:rFonts w:ascii="Courier New" w:hAnsi="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hint="default"/>
      </w:rPr>
    </w:lvl>
    <w:lvl w:ilvl="8" w:tplc="04090005" w:tentative="1">
      <w:start w:val="1"/>
      <w:numFmt w:val="bullet"/>
      <w:lvlText w:val=""/>
      <w:lvlJc w:val="left"/>
      <w:pPr>
        <w:ind w:left="7101" w:hanging="360"/>
      </w:pPr>
      <w:rPr>
        <w:rFonts w:ascii="Wingdings" w:hAnsi="Wingdings" w:hint="default"/>
      </w:rPr>
    </w:lvl>
  </w:abstractNum>
  <w:num w:numId="1">
    <w:abstractNumId w:val="11"/>
  </w:num>
  <w:num w:numId="2">
    <w:abstractNumId w:val="2"/>
  </w:num>
  <w:num w:numId="3">
    <w:abstractNumId w:val="4"/>
  </w:num>
  <w:num w:numId="4">
    <w:abstractNumId w:val="7"/>
  </w:num>
  <w:num w:numId="5">
    <w:abstractNumId w:val="1"/>
  </w:num>
  <w:num w:numId="6">
    <w:abstractNumId w:val="6"/>
  </w:num>
  <w:num w:numId="7">
    <w:abstractNumId w:val="0"/>
  </w:num>
  <w:num w:numId="8">
    <w:abstractNumId w:val="10"/>
  </w:num>
  <w:num w:numId="9">
    <w:abstractNumId w:val="5"/>
  </w:num>
  <w:num w:numId="10">
    <w:abstractNumId w:val="12"/>
  </w:num>
  <w:num w:numId="11">
    <w:abstractNumId w:val="9"/>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04B8A"/>
    <w:rsid w:val="00026105"/>
    <w:rsid w:val="0004579F"/>
    <w:rsid w:val="00057ECB"/>
    <w:rsid w:val="00061141"/>
    <w:rsid w:val="00065D49"/>
    <w:rsid w:val="0007057F"/>
    <w:rsid w:val="00095A1D"/>
    <w:rsid w:val="000B22B4"/>
    <w:rsid w:val="000D075E"/>
    <w:rsid w:val="000D694C"/>
    <w:rsid w:val="000D6DC7"/>
    <w:rsid w:val="000D730E"/>
    <w:rsid w:val="000F78FF"/>
    <w:rsid w:val="00103908"/>
    <w:rsid w:val="001265BC"/>
    <w:rsid w:val="001471E8"/>
    <w:rsid w:val="001915A3"/>
    <w:rsid w:val="001A3833"/>
    <w:rsid w:val="001D2B6F"/>
    <w:rsid w:val="001F2CFE"/>
    <w:rsid w:val="00200F66"/>
    <w:rsid w:val="00210206"/>
    <w:rsid w:val="00217B13"/>
    <w:rsid w:val="00225047"/>
    <w:rsid w:val="002360EC"/>
    <w:rsid w:val="00242671"/>
    <w:rsid w:val="00280E2D"/>
    <w:rsid w:val="00290C2F"/>
    <w:rsid w:val="00292F22"/>
    <w:rsid w:val="00296F71"/>
    <w:rsid w:val="002A7D7D"/>
    <w:rsid w:val="002B09F1"/>
    <w:rsid w:val="002B3774"/>
    <w:rsid w:val="002C378E"/>
    <w:rsid w:val="002E0CA8"/>
    <w:rsid w:val="00326776"/>
    <w:rsid w:val="00327BB4"/>
    <w:rsid w:val="00337C2D"/>
    <w:rsid w:val="003409C3"/>
    <w:rsid w:val="003424FA"/>
    <w:rsid w:val="003555B5"/>
    <w:rsid w:val="00367502"/>
    <w:rsid w:val="0038618F"/>
    <w:rsid w:val="00392077"/>
    <w:rsid w:val="003931E5"/>
    <w:rsid w:val="003961B0"/>
    <w:rsid w:val="003B73BB"/>
    <w:rsid w:val="003E0101"/>
    <w:rsid w:val="003E5981"/>
    <w:rsid w:val="003F5908"/>
    <w:rsid w:val="003F7694"/>
    <w:rsid w:val="004240DB"/>
    <w:rsid w:val="0042577A"/>
    <w:rsid w:val="004377BB"/>
    <w:rsid w:val="004437C7"/>
    <w:rsid w:val="0047459D"/>
    <w:rsid w:val="0048413E"/>
    <w:rsid w:val="004846A2"/>
    <w:rsid w:val="004900EB"/>
    <w:rsid w:val="00490B99"/>
    <w:rsid w:val="0049105F"/>
    <w:rsid w:val="00491554"/>
    <w:rsid w:val="00494094"/>
    <w:rsid w:val="004A21C9"/>
    <w:rsid w:val="004B2147"/>
    <w:rsid w:val="004B2C0D"/>
    <w:rsid w:val="004D085E"/>
    <w:rsid w:val="004F013A"/>
    <w:rsid w:val="00534B5D"/>
    <w:rsid w:val="00551492"/>
    <w:rsid w:val="00575954"/>
    <w:rsid w:val="00582FA6"/>
    <w:rsid w:val="00591ACA"/>
    <w:rsid w:val="00593E80"/>
    <w:rsid w:val="005A3E9F"/>
    <w:rsid w:val="005F3262"/>
    <w:rsid w:val="0061018F"/>
    <w:rsid w:val="00612534"/>
    <w:rsid w:val="00625B5C"/>
    <w:rsid w:val="00626BBF"/>
    <w:rsid w:val="006406CA"/>
    <w:rsid w:val="006447AD"/>
    <w:rsid w:val="00654888"/>
    <w:rsid w:val="00661EEA"/>
    <w:rsid w:val="00665547"/>
    <w:rsid w:val="00695501"/>
    <w:rsid w:val="00697BE9"/>
    <w:rsid w:val="006A0E70"/>
    <w:rsid w:val="006A5431"/>
    <w:rsid w:val="006D03CF"/>
    <w:rsid w:val="006D2411"/>
    <w:rsid w:val="006E5BAC"/>
    <w:rsid w:val="007312F8"/>
    <w:rsid w:val="00733BDA"/>
    <w:rsid w:val="00744C77"/>
    <w:rsid w:val="00752E89"/>
    <w:rsid w:val="00753A83"/>
    <w:rsid w:val="0076181C"/>
    <w:rsid w:val="0077772C"/>
    <w:rsid w:val="007A7F11"/>
    <w:rsid w:val="007B1760"/>
    <w:rsid w:val="007B7392"/>
    <w:rsid w:val="007C5AF4"/>
    <w:rsid w:val="007C7EDD"/>
    <w:rsid w:val="007F7694"/>
    <w:rsid w:val="00843387"/>
    <w:rsid w:val="00844BEF"/>
    <w:rsid w:val="008464D3"/>
    <w:rsid w:val="008535A2"/>
    <w:rsid w:val="008543C1"/>
    <w:rsid w:val="00875E93"/>
    <w:rsid w:val="0087616B"/>
    <w:rsid w:val="008934DC"/>
    <w:rsid w:val="008A595A"/>
    <w:rsid w:val="008C1294"/>
    <w:rsid w:val="008C4E59"/>
    <w:rsid w:val="008D09FC"/>
    <w:rsid w:val="008F7165"/>
    <w:rsid w:val="00901F8E"/>
    <w:rsid w:val="0090524F"/>
    <w:rsid w:val="0091264D"/>
    <w:rsid w:val="00926E23"/>
    <w:rsid w:val="00943CDE"/>
    <w:rsid w:val="00952045"/>
    <w:rsid w:val="009540AF"/>
    <w:rsid w:val="009A19F7"/>
    <w:rsid w:val="009C37E7"/>
    <w:rsid w:val="009D205C"/>
    <w:rsid w:val="009E0BE8"/>
    <w:rsid w:val="009E52A6"/>
    <w:rsid w:val="009F00CB"/>
    <w:rsid w:val="00A01BDF"/>
    <w:rsid w:val="00A029FB"/>
    <w:rsid w:val="00A06225"/>
    <w:rsid w:val="00A26792"/>
    <w:rsid w:val="00A35151"/>
    <w:rsid w:val="00A65FB9"/>
    <w:rsid w:val="00A83FCA"/>
    <w:rsid w:val="00AA35D0"/>
    <w:rsid w:val="00AC2AF9"/>
    <w:rsid w:val="00AC4D10"/>
    <w:rsid w:val="00AD3378"/>
    <w:rsid w:val="00AE7823"/>
    <w:rsid w:val="00B14D75"/>
    <w:rsid w:val="00B17A58"/>
    <w:rsid w:val="00B23623"/>
    <w:rsid w:val="00B25A8C"/>
    <w:rsid w:val="00B400C8"/>
    <w:rsid w:val="00B51514"/>
    <w:rsid w:val="00B60C95"/>
    <w:rsid w:val="00B63516"/>
    <w:rsid w:val="00B65AB4"/>
    <w:rsid w:val="00B90939"/>
    <w:rsid w:val="00B931C4"/>
    <w:rsid w:val="00B94BE5"/>
    <w:rsid w:val="00B96712"/>
    <w:rsid w:val="00BA09EA"/>
    <w:rsid w:val="00BA0F72"/>
    <w:rsid w:val="00BA2A8D"/>
    <w:rsid w:val="00BA2E17"/>
    <w:rsid w:val="00BA7C39"/>
    <w:rsid w:val="00BC0007"/>
    <w:rsid w:val="00BC2752"/>
    <w:rsid w:val="00BF61AA"/>
    <w:rsid w:val="00C02961"/>
    <w:rsid w:val="00C2548B"/>
    <w:rsid w:val="00C41392"/>
    <w:rsid w:val="00C454D8"/>
    <w:rsid w:val="00C53616"/>
    <w:rsid w:val="00C54134"/>
    <w:rsid w:val="00C7326B"/>
    <w:rsid w:val="00C7728B"/>
    <w:rsid w:val="00C8287E"/>
    <w:rsid w:val="00C84792"/>
    <w:rsid w:val="00C949C5"/>
    <w:rsid w:val="00CA0F34"/>
    <w:rsid w:val="00CA7149"/>
    <w:rsid w:val="00CB0A27"/>
    <w:rsid w:val="00CB2FA6"/>
    <w:rsid w:val="00D15239"/>
    <w:rsid w:val="00D171C9"/>
    <w:rsid w:val="00D20B8C"/>
    <w:rsid w:val="00D46C15"/>
    <w:rsid w:val="00D61127"/>
    <w:rsid w:val="00D63879"/>
    <w:rsid w:val="00D738E7"/>
    <w:rsid w:val="00D83A8D"/>
    <w:rsid w:val="00D936C1"/>
    <w:rsid w:val="00DA409D"/>
    <w:rsid w:val="00DB5F2E"/>
    <w:rsid w:val="00DC3527"/>
    <w:rsid w:val="00E25CF8"/>
    <w:rsid w:val="00E40061"/>
    <w:rsid w:val="00E46710"/>
    <w:rsid w:val="00E6594E"/>
    <w:rsid w:val="00EA472E"/>
    <w:rsid w:val="00EA759C"/>
    <w:rsid w:val="00EB143E"/>
    <w:rsid w:val="00EB5036"/>
    <w:rsid w:val="00EB6C90"/>
    <w:rsid w:val="00EC06C9"/>
    <w:rsid w:val="00EC7355"/>
    <w:rsid w:val="00ED7C25"/>
    <w:rsid w:val="00EE3756"/>
    <w:rsid w:val="00EE4E35"/>
    <w:rsid w:val="00EE5D69"/>
    <w:rsid w:val="00F0731C"/>
    <w:rsid w:val="00F26E9C"/>
    <w:rsid w:val="00F4451D"/>
    <w:rsid w:val="00F47266"/>
    <w:rsid w:val="00F70187"/>
    <w:rsid w:val="00F96568"/>
    <w:rsid w:val="00FB5F7D"/>
    <w:rsid w:val="00FB745F"/>
    <w:rsid w:val="00FB76EC"/>
    <w:rsid w:val="00FF4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efaultImageDpi w14:val="0"/>
  <w15:docId w15:val="{2EBB7893-07EF-4799-B9A6-10B236BF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13</TotalTime>
  <Pages>1</Pages>
  <Words>2165</Words>
  <Characters>12341</Characters>
  <Application>Microsoft Office Word</Application>
  <DocSecurity>0</DocSecurity>
  <Lines>102</Lines>
  <Paragraphs>28</Paragraphs>
  <ScaleCrop>false</ScaleCrop>
  <Company>0917886269</Company>
  <LinksUpToDate>false</LinksUpToDate>
  <CharactersWithSpaces>14478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9</cp:revision>
  <cp:lastPrinted>2018-09-27T03:24:00Z</cp:lastPrinted>
  <dcterms:created xsi:type="dcterms:W3CDTF">2018-09-25T03:41:00Z</dcterms:created>
  <dcterms:modified xsi:type="dcterms:W3CDTF">2020-04-22T17:38:00Z</dcterms:modified>
</cp:coreProperties>
</file>