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45" w:type="dxa"/>
        <w:tblInd w:w="-72" w:type="dxa"/>
        <w:tblLook w:val="01E0" w:firstRow="1" w:lastRow="1" w:firstColumn="1" w:lastColumn="1" w:noHBand="0" w:noVBand="0"/>
      </w:tblPr>
      <w:tblGrid>
        <w:gridCol w:w="4410"/>
        <w:gridCol w:w="5435"/>
      </w:tblGrid>
      <w:tr w:rsidR="00744C77" w:rsidRPr="003555B5">
        <w:trPr>
          <w:trHeight w:val="960"/>
        </w:trPr>
        <w:tc>
          <w:tcPr>
            <w:tcW w:w="4410" w:type="dxa"/>
            <w:shd w:val="clear" w:color="auto" w:fill="auto"/>
          </w:tcPr>
          <w:p w:rsidR="00744C77" w:rsidRPr="003555B5" w:rsidRDefault="00E3286E" w:rsidP="007840D0">
            <w:pPr>
              <w:pStyle w:val="Normal1"/>
              <w:spacing w:before="0" w:line="360" w:lineRule="atLeast"/>
              <w:ind w:left="0" w:firstLine="0"/>
              <w:jc w:val="center"/>
              <w:rPr>
                <w:b/>
                <w:bCs/>
                <w:color w:val="000000"/>
                <w:sz w:val="24"/>
              </w:rPr>
            </w:pPr>
            <w:bookmarkStart w:id="0" w:name="_GoBack"/>
            <w:bookmarkEnd w:id="0"/>
            <w:r>
              <w:rPr>
                <w:noProof/>
              </w:rPr>
              <mc:AlternateContent>
                <mc:Choice Requires="wps">
                  <w:drawing>
                    <wp:anchor distT="4294967293" distB="4294967293" distL="114300" distR="114300" simplePos="0" relativeHeight="251656704" behindDoc="0" locked="0" layoutInCell="1" allowOverlap="1">
                      <wp:simplePos x="0" y="0"/>
                      <wp:positionH relativeFrom="column">
                        <wp:posOffset>794385</wp:posOffset>
                      </wp:positionH>
                      <wp:positionV relativeFrom="paragraph">
                        <wp:posOffset>517524</wp:posOffset>
                      </wp:positionV>
                      <wp:extent cx="952500" cy="0"/>
                      <wp:effectExtent l="0" t="0" r="19050" b="19050"/>
                      <wp:wrapNone/>
                      <wp:docPr id="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04B808" id="Straight Connector 1" o:spid="_x0000_s1026" style="position:absolute;z-index:25165670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40.75pt" to="137.55pt,4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" strokeweight="1pt"/>
                  </w:pict>
                </mc:Fallback>
              </mc:AlternateConten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4A21C9" w:rsidRPr="003555B5">
              <w:rPr>
                <w:bCs/>
                <w:color w:val="000000"/>
                <w:sz w:val="24"/>
              </w:rPr>
              <w:t xml:space="preserve"> </w:t>
            </w:r>
            <w:r w:rsidR="00744C77" w:rsidRPr="003555B5">
              <w:rPr>
                <w:b/>
                <w:bCs/>
                <w:color w:val="000000"/>
                <w:sz w:val="24"/>
              </w:rPr>
              <w:t>TRƯỜNG ĐẠI HỌC MỎ - ĐỊA CHẤT</w:t>
            </w:r>
          </w:p>
        </w:tc>
        <w:tc>
          <w:tcPr>
            <w:tcW w:w="5435" w:type="dxa"/>
            <w:shd w:val="clear" w:color="auto" w:fill="auto"/>
          </w:tcPr>
          <w:p w:rsidR="00744C77" w:rsidRPr="003555B5" w:rsidRDefault="00744C77" w:rsidP="007840D0">
            <w:pPr>
              <w:pStyle w:val="Normal1"/>
              <w:spacing w:before="0" w:line="360" w:lineRule="atLeast"/>
              <w:ind w:left="0" w:firstLine="0"/>
              <w:jc w:val="center"/>
              <w:rPr>
                <w:b/>
                <w:bCs/>
                <w:color w:val="000000"/>
                <w:sz w:val="24"/>
              </w:rPr>
            </w:pPr>
            <w:r w:rsidRPr="003555B5">
              <w:rPr>
                <w:b/>
                <w:bCs/>
                <w:color w:val="000000"/>
                <w:sz w:val="24"/>
              </w:rPr>
              <w:t>CỘNG HÒA XÃ HỘI CHỦ NGHĨA VIỆT NAM</w:t>
            </w:r>
          </w:p>
          <w:p w:rsidR="00744C77" w:rsidRPr="003555B5" w:rsidRDefault="00E3286E" w:rsidP="007840D0">
            <w:pPr>
              <w:pStyle w:val="Normal1"/>
              <w:spacing w:before="0" w:line="360" w:lineRule="atLeast"/>
              <w:ind w:left="0" w:firstLine="0"/>
              <w:jc w:val="center"/>
              <w:rPr>
                <w:b/>
                <w:bCs/>
                <w:color w:val="000000"/>
                <w:sz w:val="24"/>
              </w:rPr>
            </w:pPr>
            <w:r>
              <w:rPr>
                <w:noProof/>
              </w:rPr>
              <mc:AlternateContent>
                <mc:Choice Requires="wps">
                  <w:drawing>
                    <wp:anchor distT="4294967294" distB="4294967294" distL="114300" distR="114300" simplePos="0" relativeHeight="251657728" behindDoc="0" locked="0" layoutInCell="1" allowOverlap="1">
                      <wp:simplePos x="0" y="0"/>
                      <wp:positionH relativeFrom="column">
                        <wp:posOffset>700405</wp:posOffset>
                      </wp:positionH>
                      <wp:positionV relativeFrom="paragraph">
                        <wp:posOffset>248919</wp:posOffset>
                      </wp:positionV>
                      <wp:extent cx="1930400" cy="0"/>
                      <wp:effectExtent l="0" t="0" r="317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03900FB" id="Straight Connector 4" o:spid="_x0000_s1026" style="position:absolute;z-index:2516577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9.6pt" to="207.15pt,1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" strokecolor="windowText" strokeweight="1pt">
                      <v:stroke joinstyle="miter"/>
                      <o:lock v:ext="edit" shapetype="f"/>
                    </v:line>
                  </w:pict>
                </mc:Fallback>
              </mc:AlternateContent>
            </w:r>
            <w:r w:rsidR="00744C77" w:rsidRPr="003555B5">
              <w:rPr>
                <w:b/>
                <w:bCs/>
                <w:color w:val="000000"/>
                <w:sz w:val="24"/>
              </w:rPr>
              <w:t>Độc lập – Tự do – Hạnh Phúc</w:t>
            </w:r>
          </w:p>
        </w:tc>
      </w:tr>
    </w:tbl>
    <w:p w:rsidR="00744C77" w:rsidRPr="003555B5" w:rsidRDefault="00744C77" w:rsidP="007840D0">
      <w:pPr>
        <w:pStyle w:val="Normal1"/>
        <w:spacing w:before="0" w:line="360" w:lineRule="atLeast"/>
        <w:ind w:left="0" w:firstLine="0"/>
        <w:jc w:val="center"/>
        <w:rPr>
          <w:b/>
          <w:bCs/>
          <w:color w:val="000000"/>
          <w:sz w:val="24"/>
        </w:rPr>
      </w:pPr>
    </w:p>
    <w:p w:rsidR="00744C77" w:rsidRPr="003555B5" w:rsidRDefault="00744C77" w:rsidP="007840D0">
      <w:pPr>
        <w:pStyle w:val="Normal1"/>
        <w:spacing w:before="240" w:line="360" w:lineRule="atLeast"/>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rsidR="00D15F80" w:rsidRPr="00617FCA" w:rsidRDefault="00383EE9" w:rsidP="00617FCA">
      <w:pPr>
        <w:pStyle w:val="BodyText2"/>
        <w:spacing w:before="240" w:after="0" w:line="360" w:lineRule="atLeast"/>
        <w:ind w:left="450" w:right="36"/>
        <w:jc w:val="both"/>
        <w:rPr>
          <w:bCs/>
          <w:sz w:val="24"/>
          <w:szCs w:val="24"/>
        </w:rPr>
      </w:pPr>
      <w:r>
        <w:rPr>
          <w:b/>
          <w:bCs/>
          <w:color w:val="000000"/>
          <w:sz w:val="24"/>
          <w:szCs w:val="24"/>
        </w:rPr>
        <w:t xml:space="preserve">1. </w:t>
      </w:r>
      <w:r w:rsidR="00744C77" w:rsidRPr="00C03FE5">
        <w:rPr>
          <w:b/>
          <w:bCs/>
          <w:color w:val="000000"/>
          <w:sz w:val="24"/>
          <w:szCs w:val="24"/>
        </w:rPr>
        <w:t>Tên</w:t>
      </w:r>
      <w:r w:rsidR="00744C77" w:rsidRPr="00C03FE5">
        <w:rPr>
          <w:b/>
          <w:bCs/>
          <w:color w:val="000000"/>
          <w:sz w:val="24"/>
          <w:szCs w:val="24"/>
          <w:lang w:val="vi-VN"/>
        </w:rPr>
        <w:t xml:space="preserve"> học phần</w:t>
      </w:r>
      <w:r w:rsidR="00C03FE5">
        <w:rPr>
          <w:b/>
          <w:bCs/>
          <w:sz w:val="24"/>
          <w:szCs w:val="24"/>
        </w:rPr>
        <w:t>:</w:t>
      </w:r>
      <w:r w:rsidR="00617FCA">
        <w:rPr>
          <w:bCs/>
          <w:sz w:val="24"/>
          <w:szCs w:val="24"/>
        </w:rPr>
        <w:t xml:space="preserve"> </w:t>
      </w:r>
      <w:r w:rsidR="0051021D" w:rsidRPr="00617FCA">
        <w:rPr>
          <w:i/>
          <w:sz w:val="24"/>
          <w:szCs w:val="24"/>
        </w:rPr>
        <w:t>Đồ án tốt nghiệp</w:t>
      </w:r>
      <w:r w:rsidR="00617FCA" w:rsidRPr="00617FCA">
        <w:rPr>
          <w:i/>
          <w:sz w:val="24"/>
          <w:szCs w:val="24"/>
        </w:rPr>
        <w:t xml:space="preserve"> (</w:t>
      </w:r>
      <w:r w:rsidR="00E75B86" w:rsidRPr="00617FCA">
        <w:rPr>
          <w:bCs/>
          <w:i/>
          <w:sz w:val="24"/>
          <w:szCs w:val="24"/>
        </w:rPr>
        <w:t>Engineer’s thesis</w:t>
      </w:r>
      <w:r w:rsidR="00617FCA" w:rsidRPr="00617FCA">
        <w:rPr>
          <w:bCs/>
          <w:i/>
          <w:sz w:val="24"/>
          <w:szCs w:val="24"/>
        </w:rPr>
        <w:t>)</w:t>
      </w:r>
    </w:p>
    <w:p w:rsidR="000903FE" w:rsidRPr="000903FE" w:rsidRDefault="000903FE" w:rsidP="007840D0">
      <w:pPr>
        <w:pStyle w:val="BodyText2"/>
        <w:spacing w:before="120" w:after="0" w:line="360" w:lineRule="atLeast"/>
        <w:ind w:left="720"/>
        <w:jc w:val="both"/>
        <w:rPr>
          <w:sz w:val="24"/>
          <w:szCs w:val="24"/>
        </w:rPr>
      </w:pPr>
      <w:r w:rsidRPr="003555B5">
        <w:rPr>
          <w:b/>
          <w:sz w:val="24"/>
          <w:szCs w:val="24"/>
          <w:lang w:val="vi-VN"/>
        </w:rPr>
        <w:t>Mã số học phần</w:t>
      </w:r>
      <w:r w:rsidR="00D15F80">
        <w:rPr>
          <w:b/>
          <w:sz w:val="24"/>
          <w:szCs w:val="24"/>
        </w:rPr>
        <w:t xml:space="preserve">: </w:t>
      </w:r>
      <w:r w:rsidR="00000191" w:rsidRPr="00617FCA">
        <w:rPr>
          <w:sz w:val="24"/>
          <w:szCs w:val="24"/>
        </w:rPr>
        <w:t>7040611</w:t>
      </w:r>
    </w:p>
    <w:p w:rsidR="00744C77" w:rsidRPr="003555B5" w:rsidRDefault="00744C77" w:rsidP="007840D0">
      <w:pPr>
        <w:pStyle w:val="BodyText2"/>
        <w:spacing w:before="120" w:after="0" w:line="360" w:lineRule="atLeast"/>
        <w:ind w:left="720" w:hanging="9"/>
        <w:jc w:val="both"/>
        <w:rPr>
          <w:sz w:val="24"/>
          <w:szCs w:val="24"/>
        </w:rPr>
      </w:pPr>
      <w:r w:rsidRPr="003555B5">
        <w:rPr>
          <w:b/>
          <w:bCs/>
          <w:color w:val="000000"/>
          <w:sz w:val="24"/>
          <w:szCs w:val="24"/>
        </w:rPr>
        <w:t>Số tín chỉ học phần:</w:t>
      </w:r>
      <w:r w:rsidR="00C03FE5">
        <w:rPr>
          <w:b/>
          <w:bCs/>
          <w:color w:val="000000"/>
          <w:sz w:val="24"/>
          <w:szCs w:val="24"/>
        </w:rPr>
        <w:t xml:space="preserve"> </w:t>
      </w:r>
      <w:r w:rsidR="00915F60" w:rsidRPr="00617FCA">
        <w:rPr>
          <w:bCs/>
          <w:color w:val="000000"/>
          <w:sz w:val="24"/>
          <w:szCs w:val="24"/>
        </w:rPr>
        <w:t>8</w:t>
      </w:r>
      <w:r w:rsidR="00192838" w:rsidRPr="00617FCA">
        <w:rPr>
          <w:bCs/>
          <w:color w:val="000000"/>
          <w:sz w:val="24"/>
          <w:szCs w:val="24"/>
        </w:rPr>
        <w:t xml:space="preserve"> (0-0-</w:t>
      </w:r>
      <w:r w:rsidR="00915F60" w:rsidRPr="00617FCA">
        <w:rPr>
          <w:bCs/>
          <w:color w:val="000000"/>
          <w:sz w:val="24"/>
          <w:szCs w:val="24"/>
        </w:rPr>
        <w:t>24</w:t>
      </w:r>
      <w:r w:rsidR="00192838" w:rsidRPr="00617FCA">
        <w:rPr>
          <w:bCs/>
          <w:color w:val="000000"/>
          <w:sz w:val="24"/>
          <w:szCs w:val="24"/>
        </w:rPr>
        <w:t>)</w:t>
      </w:r>
    </w:p>
    <w:p w:rsidR="006447AD" w:rsidRPr="003555B5" w:rsidRDefault="00744C77" w:rsidP="007840D0">
      <w:pPr>
        <w:pStyle w:val="BodyText2"/>
        <w:spacing w:before="120" w:after="0" w:line="360" w:lineRule="atLeast"/>
        <w:ind w:left="720"/>
        <w:jc w:val="both"/>
        <w:rPr>
          <w:b/>
          <w:sz w:val="24"/>
          <w:szCs w:val="24"/>
        </w:rPr>
      </w:pPr>
      <w:r w:rsidRPr="003555B5">
        <w:rPr>
          <w:b/>
          <w:sz w:val="24"/>
          <w:szCs w:val="24"/>
          <w:lang w:val="vi-VN"/>
        </w:rPr>
        <w:t>Số tiết học phần:</w:t>
      </w:r>
      <w:r w:rsidR="004A21C9" w:rsidRPr="003555B5">
        <w:rPr>
          <w:b/>
          <w:sz w:val="24"/>
          <w:szCs w:val="24"/>
        </w:rPr>
        <w:t xml:space="preserve"> </w:t>
      </w:r>
    </w:p>
    <w:p w:rsidR="000D075E" w:rsidRPr="003555B5" w:rsidRDefault="00B63516" w:rsidP="007840D0">
      <w:pPr>
        <w:pStyle w:val="BodyText2"/>
        <w:spacing w:before="120" w:after="0" w:line="360" w:lineRule="atLeast"/>
        <w:ind w:left="720"/>
        <w:jc w:val="both"/>
        <w:rPr>
          <w:sz w:val="24"/>
          <w:szCs w:val="24"/>
          <w:lang w:val="vi-VN"/>
        </w:rPr>
      </w:pPr>
      <w:r w:rsidRPr="003555B5">
        <w:rPr>
          <w:sz w:val="24"/>
          <w:szCs w:val="24"/>
          <w:lang w:val="vi-VN"/>
        </w:rPr>
        <w:t>L</w:t>
      </w:r>
      <w:r w:rsidR="00744C77" w:rsidRPr="003555B5">
        <w:rPr>
          <w:sz w:val="24"/>
          <w:szCs w:val="24"/>
          <w:lang w:val="vi-VN"/>
        </w:rPr>
        <w:t>ý thuyết</w:t>
      </w:r>
      <w:r w:rsidRPr="003555B5">
        <w:rPr>
          <w:sz w:val="24"/>
          <w:szCs w:val="24"/>
          <w:lang w:val="vi-VN"/>
        </w:rPr>
        <w:t>:</w:t>
      </w:r>
      <w:r w:rsidR="009C09EC">
        <w:rPr>
          <w:sz w:val="24"/>
          <w:szCs w:val="24"/>
        </w:rPr>
        <w:t xml:space="preserve"> </w:t>
      </w:r>
      <w:r w:rsidR="001E1C37">
        <w:rPr>
          <w:sz w:val="24"/>
          <w:szCs w:val="24"/>
        </w:rPr>
        <w:t>0</w:t>
      </w:r>
      <w:r w:rsidR="00C615B5">
        <w:rPr>
          <w:sz w:val="24"/>
          <w:szCs w:val="24"/>
          <w:lang w:val="vi-VN"/>
        </w:rPr>
        <w:t>;</w:t>
      </w:r>
      <w:r w:rsidR="00C615B5">
        <w:rPr>
          <w:sz w:val="24"/>
          <w:szCs w:val="24"/>
          <w:lang w:val="vi-VN"/>
        </w:rPr>
        <w:tab/>
      </w:r>
      <w:r w:rsidR="00C615B5">
        <w:rPr>
          <w:sz w:val="24"/>
          <w:szCs w:val="24"/>
          <w:lang w:val="vi-VN"/>
        </w:rPr>
        <w:tab/>
      </w:r>
      <w:r w:rsidR="000D075E" w:rsidRPr="003555B5">
        <w:rPr>
          <w:sz w:val="24"/>
          <w:szCs w:val="24"/>
          <w:lang w:val="vi-VN"/>
        </w:rPr>
        <w:t>Bài tập</w:t>
      </w:r>
      <w:r w:rsidR="00876CBF">
        <w:rPr>
          <w:sz w:val="24"/>
          <w:szCs w:val="24"/>
        </w:rPr>
        <w:t xml:space="preserve"> </w:t>
      </w:r>
      <w:r w:rsidR="000D075E" w:rsidRPr="003555B5">
        <w:rPr>
          <w:sz w:val="24"/>
          <w:szCs w:val="24"/>
          <w:lang w:val="vi-VN"/>
        </w:rPr>
        <w:t>:</w:t>
      </w:r>
      <w:r w:rsidR="00C615B5">
        <w:rPr>
          <w:sz w:val="24"/>
          <w:szCs w:val="24"/>
        </w:rPr>
        <w:t xml:space="preserve"> </w:t>
      </w:r>
      <w:r w:rsidR="001E1C37">
        <w:rPr>
          <w:sz w:val="24"/>
          <w:szCs w:val="24"/>
        </w:rPr>
        <w:t>0</w:t>
      </w:r>
      <w:r w:rsidR="000D075E" w:rsidRPr="003555B5">
        <w:rPr>
          <w:sz w:val="24"/>
          <w:szCs w:val="24"/>
          <w:lang w:val="vi-VN"/>
        </w:rPr>
        <w:t xml:space="preserve">; </w:t>
      </w:r>
      <w:r w:rsidR="00C615B5">
        <w:rPr>
          <w:sz w:val="24"/>
          <w:szCs w:val="24"/>
          <w:lang w:val="vi-VN"/>
        </w:rPr>
        <w:tab/>
      </w:r>
      <w:r w:rsidRPr="003555B5">
        <w:rPr>
          <w:sz w:val="24"/>
          <w:szCs w:val="24"/>
          <w:lang w:val="vi-VN"/>
        </w:rPr>
        <w:t>T</w:t>
      </w:r>
      <w:r w:rsidR="00744C77" w:rsidRPr="003555B5">
        <w:rPr>
          <w:sz w:val="24"/>
          <w:szCs w:val="24"/>
          <w:lang w:val="vi-VN"/>
        </w:rPr>
        <w:t>hực hành</w:t>
      </w:r>
      <w:r w:rsidRPr="003555B5">
        <w:rPr>
          <w:sz w:val="24"/>
          <w:szCs w:val="24"/>
          <w:lang w:val="vi-VN"/>
        </w:rPr>
        <w:t>:</w:t>
      </w:r>
      <w:r w:rsidR="009C09EC">
        <w:rPr>
          <w:sz w:val="24"/>
          <w:szCs w:val="24"/>
        </w:rPr>
        <w:t xml:space="preserve"> </w:t>
      </w:r>
      <w:r w:rsidR="00876CBF">
        <w:rPr>
          <w:sz w:val="24"/>
          <w:szCs w:val="24"/>
        </w:rPr>
        <w:t>0</w:t>
      </w:r>
      <w:r w:rsidRPr="003555B5">
        <w:rPr>
          <w:sz w:val="24"/>
          <w:szCs w:val="24"/>
          <w:lang w:val="vi-VN"/>
        </w:rPr>
        <w:t xml:space="preserve">; </w:t>
      </w:r>
    </w:p>
    <w:p w:rsidR="00915F60" w:rsidRDefault="004A21C9" w:rsidP="00915F60">
      <w:pPr>
        <w:pStyle w:val="BodyText2"/>
        <w:spacing w:before="120" w:after="0" w:line="360" w:lineRule="atLeast"/>
        <w:ind w:left="2340" w:hanging="2080"/>
        <w:rPr>
          <w:sz w:val="24"/>
          <w:szCs w:val="24"/>
        </w:rPr>
      </w:pPr>
      <w:r w:rsidRPr="003555B5">
        <w:rPr>
          <w:sz w:val="24"/>
          <w:szCs w:val="24"/>
        </w:rPr>
        <w:t xml:space="preserve">       </w:t>
      </w:r>
      <w:r w:rsidR="006447AD" w:rsidRPr="003555B5">
        <w:rPr>
          <w:sz w:val="24"/>
          <w:szCs w:val="24"/>
        </w:rPr>
        <w:t>T</w:t>
      </w:r>
      <w:r w:rsidR="00744C77" w:rsidRPr="003555B5">
        <w:rPr>
          <w:sz w:val="24"/>
          <w:szCs w:val="24"/>
          <w:lang w:val="vi-VN"/>
        </w:rPr>
        <w:t>hực tập</w:t>
      </w:r>
      <w:r w:rsidR="000D075E" w:rsidRPr="003555B5">
        <w:rPr>
          <w:sz w:val="24"/>
          <w:szCs w:val="24"/>
          <w:lang w:val="vi-VN"/>
        </w:rPr>
        <w:t>:</w:t>
      </w:r>
      <w:r w:rsidR="00C615B5">
        <w:rPr>
          <w:sz w:val="24"/>
          <w:szCs w:val="24"/>
        </w:rPr>
        <w:t xml:space="preserve"> 0</w:t>
      </w:r>
      <w:r w:rsidR="00C615B5">
        <w:rPr>
          <w:sz w:val="24"/>
          <w:szCs w:val="24"/>
          <w:lang w:val="vi-VN"/>
        </w:rPr>
        <w:t>;</w:t>
      </w:r>
      <w:r w:rsidR="00C615B5">
        <w:rPr>
          <w:sz w:val="24"/>
          <w:szCs w:val="24"/>
          <w:lang w:val="vi-VN"/>
        </w:rPr>
        <w:tab/>
      </w:r>
      <w:r w:rsidR="00C615B5">
        <w:rPr>
          <w:sz w:val="24"/>
          <w:szCs w:val="24"/>
          <w:lang w:val="vi-VN"/>
        </w:rPr>
        <w:tab/>
      </w:r>
      <w:r w:rsidR="000D075E" w:rsidRPr="003555B5">
        <w:rPr>
          <w:sz w:val="24"/>
          <w:szCs w:val="24"/>
          <w:lang w:val="vi-VN"/>
        </w:rPr>
        <w:t xml:space="preserve">Đồ </w:t>
      </w:r>
      <w:r w:rsidR="00744C77" w:rsidRPr="003555B5">
        <w:rPr>
          <w:sz w:val="24"/>
          <w:szCs w:val="24"/>
          <w:lang w:val="vi-VN"/>
        </w:rPr>
        <w:t>án</w:t>
      </w:r>
      <w:r w:rsidR="00A11DCA">
        <w:rPr>
          <w:sz w:val="24"/>
          <w:szCs w:val="24"/>
          <w:lang w:val="vi-VN"/>
        </w:rPr>
        <w:t xml:space="preserve">: </w:t>
      </w:r>
      <w:r w:rsidR="00915F60">
        <w:rPr>
          <w:sz w:val="24"/>
          <w:szCs w:val="24"/>
        </w:rPr>
        <w:t>120</w:t>
      </w:r>
      <w:r w:rsidR="000D075E" w:rsidRPr="003555B5">
        <w:rPr>
          <w:sz w:val="24"/>
          <w:szCs w:val="24"/>
          <w:lang w:val="vi-VN"/>
        </w:rPr>
        <w:t>;</w:t>
      </w:r>
      <w:r w:rsidR="00876CBF">
        <w:rPr>
          <w:sz w:val="24"/>
          <w:szCs w:val="24"/>
          <w:lang w:val="vi-VN"/>
        </w:rPr>
        <w:tab/>
      </w:r>
      <w:r w:rsidR="000D075E" w:rsidRPr="003555B5">
        <w:rPr>
          <w:sz w:val="24"/>
          <w:szCs w:val="24"/>
          <w:lang w:val="vi-VN"/>
        </w:rPr>
        <w:t>T</w:t>
      </w:r>
      <w:r w:rsidR="00744C77" w:rsidRPr="003555B5">
        <w:rPr>
          <w:sz w:val="24"/>
          <w:szCs w:val="24"/>
          <w:lang w:val="vi-VN"/>
        </w:rPr>
        <w:t>ự học</w:t>
      </w:r>
      <w:r w:rsidR="000D075E" w:rsidRPr="003555B5">
        <w:rPr>
          <w:sz w:val="24"/>
          <w:szCs w:val="24"/>
          <w:lang w:val="vi-VN"/>
        </w:rPr>
        <w:t>:</w:t>
      </w:r>
      <w:r w:rsidR="00DC2507">
        <w:rPr>
          <w:sz w:val="24"/>
          <w:szCs w:val="24"/>
        </w:rPr>
        <w:t xml:space="preserve"> </w:t>
      </w:r>
      <w:r w:rsidR="0062628C">
        <w:rPr>
          <w:sz w:val="24"/>
          <w:szCs w:val="24"/>
        </w:rPr>
        <w:t>3</w:t>
      </w:r>
      <w:r w:rsidR="00915F60">
        <w:rPr>
          <w:sz w:val="24"/>
          <w:szCs w:val="24"/>
        </w:rPr>
        <w:t>60</w:t>
      </w:r>
    </w:p>
    <w:p w:rsidR="00744C77" w:rsidRPr="003555B5" w:rsidRDefault="00383EE9" w:rsidP="00915F60">
      <w:pPr>
        <w:pStyle w:val="BodyText2"/>
        <w:spacing w:before="120" w:after="0" w:line="360" w:lineRule="atLeast"/>
        <w:ind w:left="2340" w:hanging="2080"/>
        <w:rPr>
          <w:b/>
          <w:bCs/>
          <w:color w:val="000000"/>
          <w:sz w:val="24"/>
          <w:szCs w:val="24"/>
        </w:rPr>
      </w:pPr>
      <w:r>
        <w:rPr>
          <w:b/>
          <w:bCs/>
          <w:color w:val="000000"/>
          <w:sz w:val="24"/>
          <w:szCs w:val="24"/>
        </w:rPr>
        <w:t xml:space="preserve">2. </w:t>
      </w:r>
      <w:r w:rsidR="00744C77" w:rsidRPr="003555B5">
        <w:rPr>
          <w:b/>
          <w:bCs/>
          <w:color w:val="000000"/>
          <w:sz w:val="24"/>
          <w:szCs w:val="24"/>
        </w:rPr>
        <w:t xml:space="preserve">Đơn vị </w:t>
      </w:r>
      <w:r w:rsidR="004A21C9" w:rsidRPr="003555B5">
        <w:rPr>
          <w:b/>
          <w:bCs/>
          <w:color w:val="000000"/>
          <w:sz w:val="24"/>
          <w:szCs w:val="24"/>
        </w:rPr>
        <w:t xml:space="preserve">quản lý </w:t>
      </w:r>
      <w:r w:rsidR="00744C77" w:rsidRPr="003555B5">
        <w:rPr>
          <w:b/>
          <w:bCs/>
          <w:color w:val="000000"/>
          <w:sz w:val="24"/>
          <w:szCs w:val="24"/>
        </w:rPr>
        <w:t>học phần</w:t>
      </w:r>
    </w:p>
    <w:p w:rsidR="003F5908" w:rsidRPr="003555B5" w:rsidRDefault="006447AD" w:rsidP="007840D0">
      <w:pPr>
        <w:pStyle w:val="BodyText2"/>
        <w:tabs>
          <w:tab w:val="left" w:pos="5670"/>
        </w:tabs>
        <w:spacing w:before="120" w:after="0" w:line="360" w:lineRule="atLeast"/>
        <w:ind w:left="360" w:firstLine="11"/>
        <w:jc w:val="both"/>
        <w:rPr>
          <w:b/>
          <w:sz w:val="24"/>
          <w:szCs w:val="24"/>
        </w:rPr>
      </w:pPr>
      <w:r w:rsidRPr="00330678">
        <w:rPr>
          <w:b/>
          <w:i/>
          <w:sz w:val="24"/>
          <w:szCs w:val="24"/>
        </w:rPr>
        <w:t>2.1.</w:t>
      </w:r>
      <w:r w:rsidR="003555B5" w:rsidRPr="00330678">
        <w:rPr>
          <w:b/>
          <w:i/>
          <w:sz w:val="24"/>
          <w:szCs w:val="24"/>
        </w:rPr>
        <w:t xml:space="preserve"> </w:t>
      </w:r>
      <w:r w:rsidR="003F5908" w:rsidRPr="00330678">
        <w:rPr>
          <w:b/>
          <w:i/>
          <w:sz w:val="24"/>
          <w:szCs w:val="24"/>
        </w:rPr>
        <w:t>Giảng viên giảng dạy:</w:t>
      </w:r>
      <w:r w:rsidR="006D03CF" w:rsidRPr="003555B5">
        <w:rPr>
          <w:b/>
          <w:sz w:val="24"/>
          <w:szCs w:val="24"/>
          <w:lang w:val="vi-VN"/>
        </w:rPr>
        <w:tab/>
      </w:r>
      <w:r w:rsidR="006D03CF" w:rsidRPr="003555B5">
        <w:rPr>
          <w:b/>
          <w:sz w:val="24"/>
          <w:szCs w:val="24"/>
        </w:rPr>
        <w:t>Mã giảng viên</w:t>
      </w:r>
    </w:p>
    <w:p w:rsidR="00330678" w:rsidRDefault="00330678" w:rsidP="007840D0">
      <w:pPr>
        <w:pStyle w:val="BodyText2"/>
        <w:tabs>
          <w:tab w:val="left" w:pos="5954"/>
        </w:tabs>
        <w:spacing w:before="120" w:after="0" w:line="360" w:lineRule="atLeast"/>
        <w:ind w:left="711" w:firstLine="20"/>
        <w:jc w:val="both"/>
        <w:rPr>
          <w:sz w:val="24"/>
          <w:szCs w:val="24"/>
        </w:rPr>
      </w:pPr>
      <w:r>
        <w:rPr>
          <w:sz w:val="24"/>
          <w:szCs w:val="24"/>
        </w:rPr>
        <w:t>1. PGS.TS. Nguyễn Văn Lâm</w:t>
      </w:r>
      <w:r w:rsidRPr="00330678">
        <w:rPr>
          <w:sz w:val="24"/>
          <w:szCs w:val="24"/>
        </w:rPr>
        <w:tab/>
        <w:t>0406</w:t>
      </w:r>
      <w:r>
        <w:rPr>
          <w:sz w:val="24"/>
          <w:szCs w:val="24"/>
        </w:rPr>
        <w:t>-03</w:t>
      </w:r>
    </w:p>
    <w:p w:rsidR="00330678" w:rsidRDefault="00330678" w:rsidP="007840D0">
      <w:pPr>
        <w:pStyle w:val="BodyText2"/>
        <w:tabs>
          <w:tab w:val="left" w:pos="5954"/>
        </w:tabs>
        <w:spacing w:before="120" w:after="0" w:line="360" w:lineRule="atLeast"/>
        <w:ind w:left="711" w:firstLine="20"/>
        <w:jc w:val="both"/>
        <w:rPr>
          <w:sz w:val="24"/>
          <w:szCs w:val="24"/>
        </w:rPr>
      </w:pPr>
      <w:r>
        <w:rPr>
          <w:sz w:val="24"/>
          <w:szCs w:val="24"/>
        </w:rPr>
        <w:t>2</w:t>
      </w:r>
      <w:r w:rsidRPr="00330678">
        <w:rPr>
          <w:sz w:val="24"/>
          <w:szCs w:val="24"/>
        </w:rPr>
        <w:t xml:space="preserve">. </w:t>
      </w:r>
      <w:r>
        <w:rPr>
          <w:sz w:val="24"/>
          <w:szCs w:val="24"/>
        </w:rPr>
        <w:t>TS. Nguyễn Thị Thanh Thủy</w:t>
      </w:r>
      <w:r>
        <w:rPr>
          <w:sz w:val="24"/>
          <w:szCs w:val="24"/>
        </w:rPr>
        <w:tab/>
        <w:t>0406-06</w:t>
      </w:r>
    </w:p>
    <w:p w:rsidR="00330678" w:rsidRDefault="00330678" w:rsidP="007840D0">
      <w:pPr>
        <w:pStyle w:val="BodyText2"/>
        <w:tabs>
          <w:tab w:val="left" w:pos="5954"/>
        </w:tabs>
        <w:spacing w:before="120" w:after="0" w:line="360" w:lineRule="atLeast"/>
        <w:ind w:left="711" w:firstLine="20"/>
        <w:jc w:val="both"/>
        <w:rPr>
          <w:sz w:val="24"/>
          <w:szCs w:val="24"/>
        </w:rPr>
      </w:pPr>
      <w:r>
        <w:rPr>
          <w:sz w:val="24"/>
          <w:szCs w:val="24"/>
        </w:rPr>
        <w:t>3</w:t>
      </w:r>
      <w:r w:rsidRPr="00330678">
        <w:rPr>
          <w:sz w:val="24"/>
          <w:szCs w:val="24"/>
        </w:rPr>
        <w:t xml:space="preserve">. </w:t>
      </w:r>
      <w:r>
        <w:rPr>
          <w:sz w:val="24"/>
          <w:szCs w:val="24"/>
        </w:rPr>
        <w:t>ThS. Kiều Thị Vân Anh</w:t>
      </w:r>
      <w:r>
        <w:rPr>
          <w:sz w:val="24"/>
          <w:szCs w:val="24"/>
        </w:rPr>
        <w:tab/>
        <w:t>0406-05</w:t>
      </w:r>
    </w:p>
    <w:p w:rsidR="00330678" w:rsidRDefault="00330678" w:rsidP="00330678">
      <w:pPr>
        <w:pStyle w:val="BodyText2"/>
        <w:tabs>
          <w:tab w:val="left" w:pos="5954"/>
        </w:tabs>
        <w:spacing w:before="120" w:after="0" w:line="360" w:lineRule="atLeast"/>
        <w:ind w:left="711" w:firstLine="20"/>
        <w:jc w:val="both"/>
        <w:rPr>
          <w:sz w:val="24"/>
          <w:szCs w:val="24"/>
        </w:rPr>
      </w:pPr>
      <w:r>
        <w:rPr>
          <w:sz w:val="24"/>
          <w:szCs w:val="24"/>
        </w:rPr>
        <w:t>4</w:t>
      </w:r>
      <w:r w:rsidRPr="00574A49">
        <w:rPr>
          <w:sz w:val="24"/>
          <w:szCs w:val="24"/>
        </w:rPr>
        <w:t xml:space="preserve">. TS. </w:t>
      </w:r>
      <w:r>
        <w:rPr>
          <w:sz w:val="24"/>
          <w:szCs w:val="24"/>
        </w:rPr>
        <w:t>Nguyễn Bách Thảo</w:t>
      </w:r>
      <w:r w:rsidRPr="00574A49">
        <w:rPr>
          <w:sz w:val="24"/>
          <w:szCs w:val="24"/>
        </w:rPr>
        <w:t xml:space="preserve"> </w:t>
      </w:r>
      <w:r>
        <w:rPr>
          <w:sz w:val="24"/>
          <w:szCs w:val="24"/>
        </w:rPr>
        <w:tab/>
        <w:t>0406-10</w:t>
      </w:r>
      <w:r w:rsidRPr="00574A49">
        <w:rPr>
          <w:sz w:val="24"/>
          <w:szCs w:val="24"/>
        </w:rPr>
        <w:tab/>
      </w:r>
    </w:p>
    <w:p w:rsidR="003F5908" w:rsidRDefault="00330678" w:rsidP="007840D0">
      <w:pPr>
        <w:pStyle w:val="BodyText2"/>
        <w:tabs>
          <w:tab w:val="left" w:pos="5954"/>
        </w:tabs>
        <w:spacing w:before="120" w:after="0" w:line="360" w:lineRule="atLeast"/>
        <w:ind w:left="711" w:firstLine="20"/>
        <w:jc w:val="both"/>
        <w:rPr>
          <w:sz w:val="24"/>
          <w:szCs w:val="24"/>
        </w:rPr>
      </w:pPr>
      <w:r>
        <w:rPr>
          <w:sz w:val="24"/>
          <w:szCs w:val="24"/>
        </w:rPr>
        <w:t>5</w:t>
      </w:r>
      <w:r w:rsidR="003F5908" w:rsidRPr="003555B5">
        <w:rPr>
          <w:sz w:val="24"/>
          <w:szCs w:val="24"/>
        </w:rPr>
        <w:t xml:space="preserve">. </w:t>
      </w:r>
      <w:r w:rsidR="00876CBF">
        <w:rPr>
          <w:sz w:val="24"/>
          <w:szCs w:val="24"/>
        </w:rPr>
        <w:t>T</w:t>
      </w:r>
      <w:r w:rsidR="003F5908" w:rsidRPr="003555B5">
        <w:rPr>
          <w:sz w:val="24"/>
          <w:szCs w:val="24"/>
        </w:rPr>
        <w:t xml:space="preserve">S. </w:t>
      </w:r>
      <w:r w:rsidR="00876CBF">
        <w:rPr>
          <w:sz w:val="24"/>
          <w:szCs w:val="24"/>
        </w:rPr>
        <w:t>Dương Thị Thanh Thủy</w:t>
      </w:r>
      <w:r w:rsidR="00876CBF">
        <w:rPr>
          <w:sz w:val="24"/>
          <w:szCs w:val="24"/>
        </w:rPr>
        <w:tab/>
      </w:r>
      <w:r w:rsidR="00656A2B">
        <w:rPr>
          <w:sz w:val="24"/>
          <w:szCs w:val="24"/>
        </w:rPr>
        <w:t>0406</w:t>
      </w:r>
      <w:r w:rsidR="00A01BDF">
        <w:rPr>
          <w:sz w:val="24"/>
          <w:szCs w:val="24"/>
        </w:rPr>
        <w:t>-</w:t>
      </w:r>
      <w:r w:rsidR="00876CBF">
        <w:rPr>
          <w:sz w:val="24"/>
          <w:szCs w:val="24"/>
        </w:rPr>
        <w:t>07</w:t>
      </w:r>
    </w:p>
    <w:p w:rsidR="00330678" w:rsidRDefault="00330678" w:rsidP="00656A2B">
      <w:pPr>
        <w:pStyle w:val="BodyText2"/>
        <w:tabs>
          <w:tab w:val="left" w:pos="5954"/>
        </w:tabs>
        <w:spacing w:before="120" w:after="0" w:line="360" w:lineRule="atLeast"/>
        <w:ind w:left="711" w:firstLine="20"/>
        <w:jc w:val="both"/>
        <w:rPr>
          <w:sz w:val="24"/>
          <w:szCs w:val="24"/>
        </w:rPr>
      </w:pPr>
      <w:r>
        <w:rPr>
          <w:sz w:val="24"/>
          <w:szCs w:val="24"/>
        </w:rPr>
        <w:t>6. ThS. Vũ Thu Hiền</w:t>
      </w:r>
      <w:r>
        <w:rPr>
          <w:sz w:val="24"/>
          <w:szCs w:val="24"/>
        </w:rPr>
        <w:tab/>
        <w:t>0406-09</w:t>
      </w:r>
    </w:p>
    <w:p w:rsidR="003F5908" w:rsidRPr="00656A2B" w:rsidRDefault="00330678" w:rsidP="00656A2B">
      <w:pPr>
        <w:pStyle w:val="BodyText2"/>
        <w:tabs>
          <w:tab w:val="left" w:pos="5954"/>
        </w:tabs>
        <w:spacing w:before="120" w:after="0" w:line="360" w:lineRule="atLeast"/>
        <w:ind w:left="711" w:firstLine="20"/>
        <w:jc w:val="both"/>
        <w:rPr>
          <w:sz w:val="24"/>
          <w:szCs w:val="24"/>
        </w:rPr>
      </w:pPr>
      <w:r>
        <w:rPr>
          <w:sz w:val="24"/>
          <w:szCs w:val="24"/>
        </w:rPr>
        <w:t>7</w:t>
      </w:r>
      <w:r w:rsidR="003F5908" w:rsidRPr="003555B5">
        <w:rPr>
          <w:sz w:val="24"/>
          <w:szCs w:val="24"/>
        </w:rPr>
        <w:t xml:space="preserve">. </w:t>
      </w:r>
      <w:r w:rsidR="00656A2B">
        <w:rPr>
          <w:sz w:val="24"/>
          <w:szCs w:val="24"/>
        </w:rPr>
        <w:t>Th</w:t>
      </w:r>
      <w:r w:rsidR="003F5908" w:rsidRPr="003555B5">
        <w:rPr>
          <w:sz w:val="24"/>
          <w:szCs w:val="24"/>
        </w:rPr>
        <w:t xml:space="preserve">S. </w:t>
      </w:r>
      <w:r w:rsidR="00656A2B">
        <w:rPr>
          <w:sz w:val="24"/>
          <w:szCs w:val="24"/>
        </w:rPr>
        <w:t>Trần QuangTuấn</w:t>
      </w:r>
      <w:r w:rsidR="006D03CF" w:rsidRPr="003555B5">
        <w:rPr>
          <w:sz w:val="24"/>
          <w:szCs w:val="24"/>
        </w:rPr>
        <w:tab/>
      </w:r>
      <w:r w:rsidR="00656A2B">
        <w:rPr>
          <w:sz w:val="24"/>
          <w:szCs w:val="24"/>
        </w:rPr>
        <w:t>0406</w:t>
      </w:r>
      <w:r w:rsidR="00A01BDF" w:rsidRPr="00450C63">
        <w:rPr>
          <w:color w:val="000000"/>
          <w:sz w:val="24"/>
          <w:szCs w:val="24"/>
        </w:rPr>
        <w:t>-</w:t>
      </w:r>
      <w:r w:rsidR="00656A2B" w:rsidRPr="00450C63">
        <w:rPr>
          <w:color w:val="000000"/>
          <w:sz w:val="24"/>
          <w:szCs w:val="24"/>
        </w:rPr>
        <w:t>14</w:t>
      </w:r>
    </w:p>
    <w:p w:rsidR="001E1C37" w:rsidRDefault="00330678" w:rsidP="007840D0">
      <w:pPr>
        <w:pStyle w:val="BodyText2"/>
        <w:tabs>
          <w:tab w:val="left" w:pos="5954"/>
        </w:tabs>
        <w:spacing w:before="120" w:after="0" w:line="360" w:lineRule="atLeast"/>
        <w:ind w:left="711" w:firstLine="20"/>
        <w:jc w:val="both"/>
        <w:rPr>
          <w:sz w:val="24"/>
          <w:szCs w:val="24"/>
        </w:rPr>
      </w:pPr>
      <w:r>
        <w:rPr>
          <w:sz w:val="24"/>
          <w:szCs w:val="24"/>
        </w:rPr>
        <w:t>8</w:t>
      </w:r>
      <w:r w:rsidR="001E1C37" w:rsidRPr="001E1C37">
        <w:rPr>
          <w:sz w:val="24"/>
          <w:szCs w:val="24"/>
        </w:rPr>
        <w:t xml:space="preserve">. </w:t>
      </w:r>
      <w:r w:rsidR="001E1C37">
        <w:rPr>
          <w:sz w:val="24"/>
          <w:szCs w:val="24"/>
        </w:rPr>
        <w:t>NCS.Trần Vũ Long</w:t>
      </w:r>
      <w:r w:rsidR="00656A2B">
        <w:rPr>
          <w:sz w:val="24"/>
          <w:szCs w:val="24"/>
        </w:rPr>
        <w:tab/>
        <w:t>0406-11</w:t>
      </w:r>
      <w:r w:rsidR="00656A2B">
        <w:rPr>
          <w:sz w:val="24"/>
          <w:szCs w:val="24"/>
        </w:rPr>
        <w:tab/>
      </w:r>
    </w:p>
    <w:p w:rsidR="00656A2B" w:rsidRDefault="00330678" w:rsidP="007840D0">
      <w:pPr>
        <w:pStyle w:val="BodyText2"/>
        <w:tabs>
          <w:tab w:val="left" w:pos="5954"/>
        </w:tabs>
        <w:spacing w:before="120" w:after="0" w:line="360" w:lineRule="atLeast"/>
        <w:ind w:left="711" w:firstLine="20"/>
        <w:jc w:val="both"/>
        <w:rPr>
          <w:sz w:val="24"/>
          <w:szCs w:val="24"/>
        </w:rPr>
      </w:pPr>
      <w:r>
        <w:rPr>
          <w:sz w:val="24"/>
          <w:szCs w:val="24"/>
        </w:rPr>
        <w:t>9</w:t>
      </w:r>
      <w:r w:rsidR="001E1C37">
        <w:rPr>
          <w:sz w:val="24"/>
          <w:szCs w:val="24"/>
        </w:rPr>
        <w:t>. ThS</w:t>
      </w:r>
      <w:r>
        <w:rPr>
          <w:sz w:val="24"/>
          <w:szCs w:val="24"/>
        </w:rPr>
        <w:t>.</w:t>
      </w:r>
      <w:r w:rsidR="001E1C37">
        <w:rPr>
          <w:sz w:val="24"/>
          <w:szCs w:val="24"/>
        </w:rPr>
        <w:t xml:space="preserve"> </w:t>
      </w:r>
      <w:r w:rsidR="00656A2B">
        <w:rPr>
          <w:sz w:val="24"/>
          <w:szCs w:val="24"/>
        </w:rPr>
        <w:t>Nguyễn Hữu Mạnh</w:t>
      </w:r>
      <w:r w:rsidR="00656A2B">
        <w:rPr>
          <w:sz w:val="24"/>
          <w:szCs w:val="24"/>
        </w:rPr>
        <w:tab/>
        <w:t>0406-16</w:t>
      </w:r>
      <w:r w:rsidR="00656A2B">
        <w:rPr>
          <w:sz w:val="24"/>
          <w:szCs w:val="24"/>
        </w:rPr>
        <w:tab/>
      </w:r>
      <w:r w:rsidR="00656A2B">
        <w:rPr>
          <w:sz w:val="24"/>
          <w:szCs w:val="24"/>
        </w:rPr>
        <w:tab/>
      </w:r>
    </w:p>
    <w:p w:rsidR="001E1C37" w:rsidRDefault="00B4310B" w:rsidP="00B4310B">
      <w:pPr>
        <w:pStyle w:val="BodyText2"/>
        <w:spacing w:before="120" w:after="0" w:line="360" w:lineRule="atLeast"/>
        <w:jc w:val="both"/>
        <w:rPr>
          <w:sz w:val="24"/>
          <w:szCs w:val="24"/>
        </w:rPr>
      </w:pPr>
      <w:r>
        <w:rPr>
          <w:sz w:val="24"/>
          <w:szCs w:val="24"/>
        </w:rPr>
        <w:tab/>
      </w:r>
      <w:r w:rsidR="00330678">
        <w:rPr>
          <w:sz w:val="24"/>
          <w:szCs w:val="24"/>
        </w:rPr>
        <w:t>10. Th</w:t>
      </w:r>
      <w:r w:rsidR="001E1C37">
        <w:rPr>
          <w:sz w:val="24"/>
          <w:szCs w:val="24"/>
        </w:rPr>
        <w:t>S</w:t>
      </w:r>
      <w:r w:rsidR="00330678">
        <w:rPr>
          <w:sz w:val="24"/>
          <w:szCs w:val="24"/>
        </w:rPr>
        <w:t>.</w:t>
      </w:r>
      <w:r w:rsidR="001E1C37">
        <w:rPr>
          <w:sz w:val="24"/>
          <w:szCs w:val="24"/>
        </w:rPr>
        <w:t xml:space="preserve"> Đào Đức Bằng</w:t>
      </w:r>
      <w:r w:rsidR="00656A2B">
        <w:rPr>
          <w:sz w:val="24"/>
          <w:szCs w:val="24"/>
        </w:rPr>
        <w:tab/>
      </w:r>
      <w:r>
        <w:rPr>
          <w:sz w:val="24"/>
          <w:szCs w:val="24"/>
        </w:rPr>
        <w:tab/>
      </w:r>
      <w:r>
        <w:rPr>
          <w:sz w:val="24"/>
          <w:szCs w:val="24"/>
        </w:rPr>
        <w:tab/>
      </w:r>
      <w:r>
        <w:rPr>
          <w:sz w:val="24"/>
          <w:szCs w:val="24"/>
        </w:rPr>
        <w:tab/>
        <w:t xml:space="preserve">   </w:t>
      </w:r>
      <w:r w:rsidR="00656A2B">
        <w:rPr>
          <w:sz w:val="24"/>
          <w:szCs w:val="24"/>
        </w:rPr>
        <w:t>0406-15</w:t>
      </w:r>
    </w:p>
    <w:p w:rsidR="00330678" w:rsidRPr="001E1C37" w:rsidRDefault="00330678" w:rsidP="007840D0">
      <w:pPr>
        <w:pStyle w:val="BodyText2"/>
        <w:tabs>
          <w:tab w:val="left" w:pos="5954"/>
        </w:tabs>
        <w:spacing w:before="120" w:after="0" w:line="360" w:lineRule="atLeast"/>
        <w:ind w:left="711" w:firstLine="20"/>
        <w:jc w:val="both"/>
        <w:rPr>
          <w:sz w:val="24"/>
          <w:szCs w:val="24"/>
        </w:rPr>
      </w:pPr>
      <w:r>
        <w:rPr>
          <w:sz w:val="24"/>
          <w:szCs w:val="24"/>
        </w:rPr>
        <w:t>11. ThS. Vũ Văn Hưng</w:t>
      </w:r>
      <w:r>
        <w:rPr>
          <w:sz w:val="24"/>
          <w:szCs w:val="24"/>
        </w:rPr>
        <w:tab/>
        <w:t>0406-13</w:t>
      </w:r>
    </w:p>
    <w:p w:rsidR="00744C77" w:rsidRPr="00330678" w:rsidRDefault="006447AD" w:rsidP="007840D0">
      <w:pPr>
        <w:pStyle w:val="BodyText2"/>
        <w:spacing w:before="120" w:after="0" w:line="360" w:lineRule="atLeast"/>
        <w:ind w:left="520" w:hanging="70"/>
        <w:jc w:val="both"/>
        <w:rPr>
          <w:b/>
          <w:i/>
          <w:sz w:val="24"/>
          <w:szCs w:val="24"/>
        </w:rPr>
      </w:pPr>
      <w:r w:rsidRPr="00330678">
        <w:rPr>
          <w:b/>
          <w:i/>
          <w:sz w:val="24"/>
          <w:szCs w:val="24"/>
        </w:rPr>
        <w:t>2.2</w:t>
      </w:r>
      <w:r w:rsidR="003555B5" w:rsidRPr="00330678">
        <w:rPr>
          <w:b/>
          <w:i/>
          <w:sz w:val="24"/>
          <w:szCs w:val="24"/>
        </w:rPr>
        <w:t xml:space="preserve">. </w:t>
      </w:r>
      <w:r w:rsidR="00744C77" w:rsidRPr="00330678">
        <w:rPr>
          <w:b/>
          <w:i/>
          <w:sz w:val="24"/>
          <w:szCs w:val="24"/>
        </w:rPr>
        <w:t>Bộ môn:</w:t>
      </w:r>
      <w:r w:rsidR="00B738DE" w:rsidRPr="00330678">
        <w:rPr>
          <w:b/>
          <w:i/>
          <w:sz w:val="24"/>
          <w:szCs w:val="24"/>
        </w:rPr>
        <w:t xml:space="preserve"> Bộ môn Địa chất thủy văn</w:t>
      </w:r>
    </w:p>
    <w:p w:rsidR="00744C77" w:rsidRPr="00330678" w:rsidRDefault="006447AD" w:rsidP="007840D0">
      <w:pPr>
        <w:pStyle w:val="BodyText2"/>
        <w:tabs>
          <w:tab w:val="num" w:pos="520"/>
        </w:tabs>
        <w:spacing w:before="120" w:after="0" w:line="360" w:lineRule="atLeast"/>
        <w:ind w:left="520" w:hanging="70"/>
        <w:jc w:val="both"/>
        <w:rPr>
          <w:i/>
          <w:sz w:val="24"/>
          <w:szCs w:val="24"/>
        </w:rPr>
      </w:pPr>
      <w:r w:rsidRPr="00330678">
        <w:rPr>
          <w:b/>
          <w:i/>
          <w:sz w:val="24"/>
          <w:szCs w:val="24"/>
        </w:rPr>
        <w:t>2.3. Khoa:</w:t>
      </w:r>
      <w:r w:rsidR="00E049D8" w:rsidRPr="00330678">
        <w:rPr>
          <w:b/>
          <w:i/>
          <w:sz w:val="24"/>
          <w:szCs w:val="24"/>
        </w:rPr>
        <w:t xml:space="preserve"> Khoa học và Kỹ thuật Địa chất</w:t>
      </w:r>
    </w:p>
    <w:p w:rsidR="006D03CF" w:rsidRPr="00C64282" w:rsidRDefault="00383EE9" w:rsidP="00383EE9">
      <w:pPr>
        <w:pStyle w:val="BodyText2"/>
        <w:spacing w:before="240" w:after="0" w:line="360" w:lineRule="atLeast"/>
        <w:ind w:left="360"/>
        <w:jc w:val="both"/>
        <w:rPr>
          <w:b/>
          <w:bCs/>
          <w:color w:val="000000"/>
          <w:sz w:val="24"/>
          <w:szCs w:val="24"/>
        </w:rPr>
      </w:pPr>
      <w:r>
        <w:rPr>
          <w:b/>
          <w:bCs/>
          <w:color w:val="000000"/>
          <w:sz w:val="24"/>
          <w:szCs w:val="24"/>
        </w:rPr>
        <w:t xml:space="preserve">3. </w:t>
      </w:r>
      <w:r w:rsidR="00C64282">
        <w:rPr>
          <w:b/>
          <w:bCs/>
          <w:color w:val="000000"/>
          <w:sz w:val="24"/>
          <w:szCs w:val="24"/>
        </w:rPr>
        <w:t>Điều kiện</w:t>
      </w:r>
      <w:r w:rsidR="00C907C6">
        <w:rPr>
          <w:b/>
          <w:bCs/>
          <w:color w:val="000000"/>
          <w:sz w:val="24"/>
          <w:szCs w:val="24"/>
        </w:rPr>
        <w:t xml:space="preserve"> học phần</w:t>
      </w:r>
      <w:r w:rsidR="00C64282">
        <w:rPr>
          <w:b/>
          <w:bCs/>
          <w:color w:val="000000"/>
          <w:sz w:val="24"/>
          <w:szCs w:val="24"/>
        </w:rPr>
        <w:t xml:space="preserve">: </w:t>
      </w:r>
      <w:r w:rsidR="00FD2719" w:rsidRPr="00C64282">
        <w:rPr>
          <w:bCs/>
          <w:color w:val="000000"/>
          <w:sz w:val="24"/>
          <w:szCs w:val="24"/>
        </w:rPr>
        <w:t xml:space="preserve">Chương trình thực tập tốt nghiệp vào cuối năm thứ </w:t>
      </w:r>
      <w:r w:rsidR="00000191">
        <w:rPr>
          <w:bCs/>
          <w:color w:val="000000"/>
          <w:sz w:val="24"/>
          <w:szCs w:val="24"/>
        </w:rPr>
        <w:t>4</w:t>
      </w:r>
      <w:r w:rsidR="00FD2719" w:rsidRPr="00C64282">
        <w:rPr>
          <w:bCs/>
          <w:color w:val="000000"/>
          <w:sz w:val="24"/>
          <w:szCs w:val="24"/>
        </w:rPr>
        <w:t xml:space="preserve"> theo chương trình đào tạo kỹ thuật Địa chất của trường Đại học Mỏ - Địa chất. Chương trình thực tập danh cho sinh viên học các chuyên ngành Địa chất thủy</w:t>
      </w:r>
      <w:r w:rsidR="00000191">
        <w:rPr>
          <w:bCs/>
          <w:color w:val="000000"/>
          <w:sz w:val="24"/>
          <w:szCs w:val="24"/>
        </w:rPr>
        <w:t xml:space="preserve"> văn</w:t>
      </w:r>
      <w:r w:rsidR="00FD2719" w:rsidRPr="00C64282">
        <w:rPr>
          <w:bCs/>
          <w:color w:val="000000"/>
          <w:sz w:val="24"/>
          <w:szCs w:val="24"/>
        </w:rPr>
        <w:t xml:space="preserve"> - </w:t>
      </w:r>
      <w:r w:rsidR="00000191">
        <w:rPr>
          <w:bCs/>
          <w:color w:val="000000"/>
          <w:sz w:val="24"/>
          <w:szCs w:val="24"/>
        </w:rPr>
        <w:t>Đ</w:t>
      </w:r>
      <w:r w:rsidR="00FD2719" w:rsidRPr="00C64282">
        <w:rPr>
          <w:bCs/>
          <w:color w:val="000000"/>
          <w:sz w:val="24"/>
          <w:szCs w:val="24"/>
        </w:rPr>
        <w:t>ịa chất công trình. Sinh viên phải hoàn thành toàn bộ các môn học theo chương trình đào tạo theo yêu cầu chuyên ngành địa chất thủy văn - địa chất công trình.</w:t>
      </w:r>
    </w:p>
    <w:p w:rsidR="00C907C6" w:rsidRPr="00C907C6" w:rsidRDefault="00C907C6" w:rsidP="00C907C6">
      <w:pPr>
        <w:spacing w:before="240"/>
        <w:ind w:left="360"/>
        <w:jc w:val="both"/>
        <w:rPr>
          <w:b/>
          <w:bCs/>
          <w:color w:val="000000"/>
          <w:sz w:val="24"/>
          <w:szCs w:val="24"/>
        </w:rPr>
      </w:pPr>
      <w:r w:rsidRPr="00C907C6">
        <w:rPr>
          <w:b/>
          <w:bCs/>
          <w:color w:val="000000"/>
          <w:sz w:val="24"/>
          <w:szCs w:val="24"/>
        </w:rPr>
        <w:lastRenderedPageBreak/>
        <w:t xml:space="preserve">4. Mục tiêu của học phần: </w:t>
      </w:r>
    </w:p>
    <w:p w:rsidR="00C907C6" w:rsidRPr="00C907C6" w:rsidRDefault="00C907C6" w:rsidP="00C907C6">
      <w:pPr>
        <w:spacing w:before="240"/>
        <w:ind w:left="360"/>
        <w:jc w:val="both"/>
        <w:rPr>
          <w:b/>
          <w:bCs/>
          <w:color w:val="000000"/>
          <w:sz w:val="24"/>
          <w:szCs w:val="24"/>
        </w:rPr>
      </w:pPr>
      <w:r>
        <w:rPr>
          <w:bCs/>
          <w:color w:val="000000"/>
          <w:sz w:val="24"/>
          <w:szCs w:val="24"/>
        </w:rPr>
        <w:t xml:space="preserve">Giúp sinh viên củng cố, tổng hợp và hệ thống hóa toàn bộ </w:t>
      </w:r>
      <w:r w:rsidRPr="00C907C6">
        <w:rPr>
          <w:bCs/>
          <w:color w:val="000000"/>
          <w:sz w:val="24"/>
          <w:szCs w:val="24"/>
        </w:rPr>
        <w:t xml:space="preserve">những kiến thức </w:t>
      </w:r>
      <w:r>
        <w:rPr>
          <w:bCs/>
          <w:color w:val="000000"/>
          <w:sz w:val="24"/>
          <w:szCs w:val="24"/>
        </w:rPr>
        <w:t>chuyên môn đã được học.</w:t>
      </w:r>
      <w:r w:rsidRPr="00C907C6">
        <w:rPr>
          <w:bCs/>
          <w:color w:val="000000"/>
          <w:sz w:val="24"/>
          <w:szCs w:val="24"/>
        </w:rPr>
        <w:t xml:space="preserve"> </w:t>
      </w:r>
      <w:r w:rsidR="009B3921">
        <w:rPr>
          <w:bCs/>
          <w:color w:val="000000"/>
          <w:sz w:val="24"/>
          <w:szCs w:val="24"/>
        </w:rPr>
        <w:t>Hiểu và vận dụng xây dựng, thiết kế và triển khai một đề án, dự án hoặc một chuyên đề chuyên môn Địa chất thủy văn</w:t>
      </w:r>
    </w:p>
    <w:p w:rsidR="00C907C6" w:rsidRPr="00C907C6" w:rsidRDefault="00C907C6" w:rsidP="00C907C6">
      <w:pPr>
        <w:spacing w:before="120"/>
        <w:ind w:firstLine="360"/>
        <w:rPr>
          <w:b/>
          <w:bCs/>
          <w:sz w:val="24"/>
          <w:szCs w:val="24"/>
          <w:lang w:val="vi-VN"/>
        </w:rPr>
      </w:pPr>
      <w:r w:rsidRPr="00C907C6">
        <w:rPr>
          <w:b/>
          <w:bCs/>
          <w:sz w:val="24"/>
          <w:szCs w:val="24"/>
        </w:rPr>
        <w:t xml:space="preserve">4.1. </w:t>
      </w:r>
      <w:r w:rsidRPr="00C907C6">
        <w:rPr>
          <w:b/>
          <w:bCs/>
          <w:sz w:val="24"/>
          <w:szCs w:val="24"/>
          <w:lang w:val="vi-VN"/>
        </w:rPr>
        <w:t xml:space="preserve">Kiến thức </w:t>
      </w:r>
    </w:p>
    <w:p w:rsidR="00C907C6" w:rsidRPr="00B70689" w:rsidRDefault="00C907C6" w:rsidP="00C907C6">
      <w:pPr>
        <w:numPr>
          <w:ilvl w:val="2"/>
          <w:numId w:val="1"/>
        </w:numPr>
        <w:tabs>
          <w:tab w:val="clear" w:pos="1997"/>
          <w:tab w:val="num" w:pos="993"/>
        </w:tabs>
        <w:spacing w:before="120"/>
        <w:ind w:left="993" w:hanging="96"/>
        <w:jc w:val="both"/>
        <w:rPr>
          <w:sz w:val="24"/>
          <w:szCs w:val="24"/>
          <w:lang w:val="vi-VN"/>
        </w:rPr>
      </w:pPr>
      <w:r w:rsidRPr="00C907C6">
        <w:rPr>
          <w:sz w:val="24"/>
          <w:szCs w:val="24"/>
          <w:lang w:val="vi-VN"/>
        </w:rPr>
        <w:t xml:space="preserve"> </w:t>
      </w:r>
      <w:r w:rsidR="00E75B86" w:rsidRPr="00B70689">
        <w:rPr>
          <w:sz w:val="24"/>
          <w:szCs w:val="24"/>
          <w:lang w:val="vi-VN"/>
        </w:rPr>
        <w:t xml:space="preserve">Liên kết, vận dụng </w:t>
      </w:r>
      <w:r w:rsidRPr="00B70689">
        <w:rPr>
          <w:sz w:val="24"/>
          <w:szCs w:val="24"/>
          <w:lang w:val="vi-VN"/>
        </w:rPr>
        <w:t>được các khái niệm chung về trữ lượng nước dưới đất và phân loại trữ lượng nước dưới đất</w:t>
      </w:r>
    </w:p>
    <w:p w:rsidR="00E75B86" w:rsidRPr="00B70689" w:rsidRDefault="00E75B86" w:rsidP="00C907C6">
      <w:pPr>
        <w:numPr>
          <w:ilvl w:val="2"/>
          <w:numId w:val="1"/>
        </w:numPr>
        <w:tabs>
          <w:tab w:val="clear" w:pos="1997"/>
          <w:tab w:val="num" w:pos="993"/>
        </w:tabs>
        <w:spacing w:before="120"/>
        <w:ind w:left="993" w:hanging="96"/>
        <w:jc w:val="both"/>
        <w:rPr>
          <w:sz w:val="24"/>
          <w:szCs w:val="24"/>
          <w:lang w:val="vi-VN"/>
        </w:rPr>
      </w:pPr>
      <w:r w:rsidRPr="00B70689">
        <w:rPr>
          <w:sz w:val="24"/>
          <w:szCs w:val="24"/>
          <w:lang w:val="vi-VN"/>
        </w:rPr>
        <w:t>Hiểu và vận dụng các kết quả thí nghiệm tính toán thông số địa chất thủy văn phục vụ tính toán trữ lượng, thiết kế mạng lưới công trình khai thác nước phù hợp</w:t>
      </w:r>
    </w:p>
    <w:p w:rsidR="00E75B86" w:rsidRPr="00B70689" w:rsidRDefault="00E75B86" w:rsidP="00C907C6">
      <w:pPr>
        <w:numPr>
          <w:ilvl w:val="2"/>
          <w:numId w:val="1"/>
        </w:numPr>
        <w:tabs>
          <w:tab w:val="clear" w:pos="1997"/>
          <w:tab w:val="num" w:pos="993"/>
        </w:tabs>
        <w:spacing w:before="120"/>
        <w:ind w:left="993" w:hanging="96"/>
        <w:jc w:val="both"/>
        <w:rPr>
          <w:sz w:val="24"/>
          <w:szCs w:val="24"/>
          <w:lang w:val="vi-VN"/>
        </w:rPr>
      </w:pPr>
      <w:r w:rsidRPr="00B70689">
        <w:rPr>
          <w:sz w:val="24"/>
          <w:szCs w:val="24"/>
          <w:lang w:val="vi-VN"/>
        </w:rPr>
        <w:t>Hiểu và tổng hợp các số liệu phân tích thành phần hóa học của nước dưới đất để đánh giá chất lượng nước, thiết kế các dạng công trình xử lý, bảo vệ nước dưới đất.</w:t>
      </w:r>
    </w:p>
    <w:p w:rsidR="00667180" w:rsidRPr="00B70689" w:rsidRDefault="00667180" w:rsidP="00C907C6">
      <w:pPr>
        <w:numPr>
          <w:ilvl w:val="2"/>
          <w:numId w:val="1"/>
        </w:numPr>
        <w:tabs>
          <w:tab w:val="clear" w:pos="1997"/>
          <w:tab w:val="num" w:pos="993"/>
        </w:tabs>
        <w:spacing w:before="120"/>
        <w:ind w:left="993" w:hanging="96"/>
        <w:jc w:val="both"/>
        <w:rPr>
          <w:sz w:val="24"/>
          <w:szCs w:val="24"/>
          <w:lang w:val="vi-VN"/>
        </w:rPr>
      </w:pPr>
      <w:r w:rsidRPr="00B70689">
        <w:rPr>
          <w:bCs/>
          <w:color w:val="000000"/>
          <w:sz w:val="24"/>
          <w:szCs w:val="24"/>
          <w:lang w:val="vi-VN"/>
        </w:rPr>
        <w:t>Hệ thống lại các phương pháp chuyên môn đã học (địa vật lý, trắc địa, khoan, phân tích mẫu, nghiên cứu vận động nước dưới đất, đánh giá trữ lượng, chất lượng, hiệu quả kinh tế,...) về mục tiêu, nhiệm vụ, phương pháp tiến hành, xử lý số liệu, tính toán,...</w:t>
      </w:r>
      <w:r w:rsidR="00E75B86" w:rsidRPr="00B70689">
        <w:rPr>
          <w:bCs/>
          <w:color w:val="000000"/>
          <w:sz w:val="24"/>
          <w:szCs w:val="24"/>
          <w:lang w:val="vi-VN"/>
        </w:rPr>
        <w:t xml:space="preserve"> Thiết kế các phương án đảm bảo yêu kỹ thuật và hiệu quả kinh tế.</w:t>
      </w:r>
    </w:p>
    <w:p w:rsidR="00C907C6" w:rsidRPr="00C907C6" w:rsidRDefault="00C907C6" w:rsidP="00C907C6">
      <w:pPr>
        <w:numPr>
          <w:ilvl w:val="1"/>
          <w:numId w:val="1"/>
        </w:numPr>
        <w:spacing w:before="120"/>
        <w:ind w:hanging="621"/>
        <w:rPr>
          <w:b/>
          <w:bCs/>
          <w:sz w:val="24"/>
          <w:szCs w:val="24"/>
          <w:lang w:val="vi-VN"/>
        </w:rPr>
      </w:pPr>
      <w:r w:rsidRPr="00C907C6">
        <w:rPr>
          <w:b/>
          <w:bCs/>
          <w:sz w:val="24"/>
          <w:szCs w:val="24"/>
          <w:lang w:val="vi-VN"/>
        </w:rPr>
        <w:t xml:space="preserve">Kỹ năng </w:t>
      </w:r>
    </w:p>
    <w:p w:rsidR="00C907C6" w:rsidRPr="00C907C6" w:rsidRDefault="00C907C6" w:rsidP="00C907C6">
      <w:pPr>
        <w:numPr>
          <w:ilvl w:val="2"/>
          <w:numId w:val="1"/>
        </w:numPr>
        <w:tabs>
          <w:tab w:val="clear" w:pos="1997"/>
          <w:tab w:val="num" w:pos="993"/>
        </w:tabs>
        <w:spacing w:before="120"/>
        <w:ind w:left="993" w:hanging="96"/>
        <w:jc w:val="both"/>
        <w:rPr>
          <w:bCs/>
          <w:color w:val="000000"/>
          <w:sz w:val="24"/>
          <w:szCs w:val="24"/>
          <w:lang w:val="vi-VN"/>
        </w:rPr>
      </w:pPr>
      <w:r w:rsidRPr="00C907C6">
        <w:rPr>
          <w:bCs/>
          <w:color w:val="000000"/>
          <w:sz w:val="24"/>
          <w:szCs w:val="24"/>
          <w:lang w:val="vi-VN"/>
        </w:rPr>
        <w:t>Có được các kỹ năng làm việc nhóm</w:t>
      </w:r>
    </w:p>
    <w:p w:rsidR="009B3921" w:rsidRPr="009B3921" w:rsidRDefault="00C907C6" w:rsidP="00C907C6">
      <w:pPr>
        <w:numPr>
          <w:ilvl w:val="2"/>
          <w:numId w:val="1"/>
        </w:numPr>
        <w:tabs>
          <w:tab w:val="clear" w:pos="1997"/>
          <w:tab w:val="num" w:pos="993"/>
        </w:tabs>
        <w:spacing w:before="120"/>
        <w:ind w:left="993" w:hanging="96"/>
        <w:jc w:val="both"/>
        <w:rPr>
          <w:bCs/>
          <w:color w:val="000000"/>
          <w:sz w:val="24"/>
          <w:szCs w:val="24"/>
          <w:lang w:val="vi-VN"/>
        </w:rPr>
      </w:pPr>
      <w:r w:rsidRPr="00C907C6">
        <w:rPr>
          <w:bCs/>
          <w:color w:val="000000"/>
          <w:sz w:val="24"/>
          <w:szCs w:val="24"/>
          <w:lang w:val="vi-VN"/>
        </w:rPr>
        <w:t>Kỹ năng</w:t>
      </w:r>
      <w:r w:rsidR="009B3921" w:rsidRPr="00E75B86">
        <w:rPr>
          <w:bCs/>
          <w:color w:val="000000"/>
          <w:sz w:val="24"/>
          <w:szCs w:val="24"/>
          <w:lang w:val="vi-VN"/>
        </w:rPr>
        <w:t xml:space="preserve"> đánh giá điều kiện địa chất, địa chất thủy văn, địa chất công trình cho một khu vực, vùng nghiên cứu</w:t>
      </w:r>
    </w:p>
    <w:p w:rsidR="00C907C6" w:rsidRPr="00C907C6" w:rsidRDefault="009B3921" w:rsidP="00C907C6">
      <w:pPr>
        <w:numPr>
          <w:ilvl w:val="2"/>
          <w:numId w:val="1"/>
        </w:numPr>
        <w:tabs>
          <w:tab w:val="clear" w:pos="1997"/>
          <w:tab w:val="num" w:pos="993"/>
        </w:tabs>
        <w:spacing w:before="120"/>
        <w:ind w:left="993" w:hanging="96"/>
        <w:jc w:val="both"/>
        <w:rPr>
          <w:bCs/>
          <w:color w:val="000000"/>
          <w:sz w:val="24"/>
          <w:szCs w:val="24"/>
          <w:lang w:val="vi-VN"/>
        </w:rPr>
      </w:pPr>
      <w:r w:rsidRPr="00E75B86">
        <w:rPr>
          <w:bCs/>
          <w:color w:val="000000"/>
          <w:sz w:val="24"/>
          <w:szCs w:val="24"/>
          <w:lang w:val="vi-VN"/>
        </w:rPr>
        <w:t xml:space="preserve"> Kỹ năng thu thập, phân tích, tổng hợp tài liệu đánh giá</w:t>
      </w:r>
      <w:r w:rsidR="00C907C6" w:rsidRPr="00C907C6">
        <w:rPr>
          <w:bCs/>
          <w:color w:val="000000"/>
          <w:sz w:val="24"/>
          <w:szCs w:val="24"/>
          <w:lang w:val="vi-VN"/>
        </w:rPr>
        <w:t xml:space="preserve"> phân loại trữ lượng và chất lượng nước dưới đất</w:t>
      </w:r>
    </w:p>
    <w:p w:rsidR="00C907C6" w:rsidRPr="00C907C6" w:rsidRDefault="00C907C6" w:rsidP="00C907C6">
      <w:pPr>
        <w:numPr>
          <w:ilvl w:val="2"/>
          <w:numId w:val="1"/>
        </w:numPr>
        <w:tabs>
          <w:tab w:val="clear" w:pos="1997"/>
          <w:tab w:val="num" w:pos="993"/>
        </w:tabs>
        <w:spacing w:before="120"/>
        <w:ind w:left="993" w:hanging="96"/>
        <w:jc w:val="both"/>
        <w:rPr>
          <w:bCs/>
          <w:color w:val="000000"/>
          <w:sz w:val="24"/>
          <w:szCs w:val="24"/>
          <w:lang w:val="vi-VN"/>
        </w:rPr>
      </w:pPr>
      <w:r w:rsidRPr="00C907C6">
        <w:rPr>
          <w:bCs/>
          <w:color w:val="000000"/>
          <w:sz w:val="24"/>
          <w:szCs w:val="24"/>
          <w:lang w:val="vi-VN"/>
        </w:rPr>
        <w:t>Có được các kỹ năng lựa chọn phương pháp tính toán trữ lượng nước dưới đất. Áp dụng các phương pháp tính toán cho các điều kiện cụ thể.</w:t>
      </w:r>
    </w:p>
    <w:p w:rsidR="00C907C6" w:rsidRPr="00C907C6" w:rsidRDefault="00C907C6" w:rsidP="00C907C6">
      <w:pPr>
        <w:numPr>
          <w:ilvl w:val="2"/>
          <w:numId w:val="1"/>
        </w:numPr>
        <w:tabs>
          <w:tab w:val="clear" w:pos="1997"/>
          <w:tab w:val="num" w:pos="993"/>
        </w:tabs>
        <w:spacing w:before="120"/>
        <w:ind w:left="993" w:hanging="96"/>
        <w:jc w:val="both"/>
        <w:rPr>
          <w:bCs/>
          <w:color w:val="000000"/>
          <w:sz w:val="24"/>
          <w:szCs w:val="24"/>
          <w:lang w:val="vi-VN"/>
        </w:rPr>
      </w:pPr>
      <w:r w:rsidRPr="00C907C6">
        <w:rPr>
          <w:bCs/>
          <w:color w:val="000000"/>
          <w:sz w:val="24"/>
          <w:szCs w:val="24"/>
          <w:lang w:val="vi-VN"/>
        </w:rPr>
        <w:t>Tính toán trữ lượng khai thác nước dưới đất</w:t>
      </w:r>
    </w:p>
    <w:p w:rsidR="00C907C6" w:rsidRPr="00C907C6" w:rsidRDefault="00C907C6" w:rsidP="00C907C6">
      <w:pPr>
        <w:numPr>
          <w:ilvl w:val="2"/>
          <w:numId w:val="1"/>
        </w:numPr>
        <w:tabs>
          <w:tab w:val="clear" w:pos="1997"/>
          <w:tab w:val="num" w:pos="993"/>
        </w:tabs>
        <w:spacing w:before="120"/>
        <w:ind w:left="993" w:hanging="96"/>
        <w:jc w:val="both"/>
        <w:rPr>
          <w:bCs/>
          <w:color w:val="000000"/>
          <w:sz w:val="24"/>
          <w:szCs w:val="24"/>
          <w:lang w:val="vi-VN"/>
        </w:rPr>
      </w:pPr>
      <w:r w:rsidRPr="00C907C6">
        <w:rPr>
          <w:bCs/>
          <w:color w:val="000000"/>
          <w:sz w:val="24"/>
          <w:szCs w:val="24"/>
          <w:lang w:val="vi-VN"/>
        </w:rPr>
        <w:t>Có khả năng dự báo thay đổi chất lượng nước dưới đất khi đánh giá trữ lượng khai thác nước dưới đất</w:t>
      </w:r>
      <w:r w:rsidR="00667180" w:rsidRPr="00E75B86">
        <w:rPr>
          <w:bCs/>
          <w:color w:val="000000"/>
          <w:sz w:val="24"/>
          <w:szCs w:val="24"/>
          <w:lang w:val="vi-VN"/>
        </w:rPr>
        <w:t>, công nghệ, kỹ thuật xử lý nước,...</w:t>
      </w:r>
      <w:r w:rsidRPr="00C907C6">
        <w:rPr>
          <w:bCs/>
          <w:color w:val="000000"/>
          <w:sz w:val="24"/>
          <w:szCs w:val="24"/>
          <w:lang w:val="vi-VN"/>
        </w:rPr>
        <w:t xml:space="preserve"> </w:t>
      </w:r>
    </w:p>
    <w:p w:rsidR="009B3921" w:rsidRPr="009B3921" w:rsidRDefault="00C907C6" w:rsidP="009B3921">
      <w:pPr>
        <w:numPr>
          <w:ilvl w:val="2"/>
          <w:numId w:val="1"/>
        </w:numPr>
        <w:tabs>
          <w:tab w:val="clear" w:pos="1997"/>
          <w:tab w:val="num" w:pos="993"/>
        </w:tabs>
        <w:spacing w:before="120"/>
        <w:ind w:left="993" w:hanging="96"/>
        <w:jc w:val="both"/>
        <w:rPr>
          <w:bCs/>
          <w:color w:val="000000"/>
          <w:sz w:val="24"/>
          <w:szCs w:val="24"/>
          <w:lang w:val="vi-VN"/>
        </w:rPr>
      </w:pPr>
      <w:r w:rsidRPr="00C907C6">
        <w:rPr>
          <w:bCs/>
          <w:color w:val="000000"/>
          <w:sz w:val="24"/>
          <w:szCs w:val="24"/>
          <w:lang w:val="vi-VN"/>
        </w:rPr>
        <w:t xml:space="preserve">Kỹ năng </w:t>
      </w:r>
      <w:r w:rsidR="009B3921" w:rsidRPr="00E75B86">
        <w:rPr>
          <w:bCs/>
          <w:color w:val="000000"/>
          <w:sz w:val="24"/>
          <w:szCs w:val="24"/>
          <w:lang w:val="vi-VN"/>
        </w:rPr>
        <w:t>thiết kế khối lượng, phương pháp tiến hành, cơ cấu tổ chức, dự trù vật tư và kinh phí cho các dạng công tác chuyên môn (công tác khảo sát, đo vẽ địa chất, địa chất thủy văn, địa vật lý, khoan, bơm hút nước thí nghiệm, lấy mẫu và phân tích mẫu đất/nước, quan trắc, trắc địa, ...</w:t>
      </w:r>
    </w:p>
    <w:p w:rsidR="00C907C6" w:rsidRPr="009B3921" w:rsidRDefault="009B3921" w:rsidP="00C907C6">
      <w:pPr>
        <w:numPr>
          <w:ilvl w:val="2"/>
          <w:numId w:val="1"/>
        </w:numPr>
        <w:tabs>
          <w:tab w:val="clear" w:pos="1997"/>
          <w:tab w:val="num" w:pos="993"/>
        </w:tabs>
        <w:spacing w:before="120"/>
        <w:ind w:left="993" w:hanging="96"/>
        <w:jc w:val="both"/>
        <w:rPr>
          <w:bCs/>
          <w:color w:val="000000"/>
          <w:sz w:val="24"/>
          <w:szCs w:val="24"/>
          <w:lang w:val="vi-VN"/>
        </w:rPr>
      </w:pPr>
      <w:r w:rsidRPr="00E75B86">
        <w:rPr>
          <w:bCs/>
          <w:color w:val="000000"/>
          <w:sz w:val="24"/>
          <w:szCs w:val="24"/>
          <w:lang w:val="vi-VN"/>
        </w:rPr>
        <w:t>Kỹ năng đặt vấn đề, giải quyết vấn đề, kỹ thuật soạn thảo, lập bản vẽ kỹ thuật, bản đồ chuyên môn, báo cáo trước đám đông</w:t>
      </w:r>
    </w:p>
    <w:p w:rsidR="009B3921" w:rsidRPr="00C907C6" w:rsidRDefault="009B3921" w:rsidP="00C907C6">
      <w:pPr>
        <w:numPr>
          <w:ilvl w:val="2"/>
          <w:numId w:val="1"/>
        </w:numPr>
        <w:tabs>
          <w:tab w:val="clear" w:pos="1997"/>
          <w:tab w:val="num" w:pos="993"/>
        </w:tabs>
        <w:spacing w:before="120"/>
        <w:ind w:left="993" w:hanging="96"/>
        <w:jc w:val="both"/>
        <w:rPr>
          <w:bCs/>
          <w:color w:val="000000"/>
          <w:sz w:val="24"/>
          <w:szCs w:val="24"/>
          <w:lang w:val="vi-VN"/>
        </w:rPr>
      </w:pPr>
      <w:r w:rsidRPr="00E75B86">
        <w:rPr>
          <w:bCs/>
          <w:color w:val="000000"/>
          <w:sz w:val="24"/>
          <w:szCs w:val="24"/>
          <w:lang w:val="vi-VN"/>
        </w:rPr>
        <w:t>Kỹ năng chủ trì một phương án</w:t>
      </w:r>
      <w:r w:rsidR="00667180" w:rsidRPr="00E75B86">
        <w:rPr>
          <w:bCs/>
          <w:color w:val="000000"/>
          <w:sz w:val="24"/>
          <w:szCs w:val="24"/>
          <w:lang w:val="vi-VN"/>
        </w:rPr>
        <w:t xml:space="preserve"> cụ thể</w:t>
      </w:r>
    </w:p>
    <w:p w:rsidR="00744C77" w:rsidRPr="00E75B86" w:rsidRDefault="00667180" w:rsidP="00383EE9">
      <w:pPr>
        <w:pStyle w:val="BodyText2"/>
        <w:spacing w:before="240" w:after="0" w:line="360" w:lineRule="atLeast"/>
        <w:ind w:left="360"/>
        <w:jc w:val="both"/>
        <w:rPr>
          <w:b/>
          <w:bCs/>
          <w:color w:val="000000"/>
          <w:sz w:val="24"/>
          <w:szCs w:val="24"/>
          <w:lang w:val="vi-VN"/>
        </w:rPr>
      </w:pPr>
      <w:r w:rsidRPr="00E75B86">
        <w:rPr>
          <w:b/>
          <w:bCs/>
          <w:color w:val="000000"/>
          <w:sz w:val="24"/>
          <w:szCs w:val="24"/>
          <w:lang w:val="vi-VN"/>
        </w:rPr>
        <w:t>5</w:t>
      </w:r>
      <w:r w:rsidR="00383EE9" w:rsidRPr="00E75B86">
        <w:rPr>
          <w:b/>
          <w:bCs/>
          <w:color w:val="000000"/>
          <w:sz w:val="24"/>
          <w:szCs w:val="24"/>
          <w:lang w:val="vi-VN"/>
        </w:rPr>
        <w:t xml:space="preserve">. </w:t>
      </w:r>
      <w:r w:rsidR="00BA09EA" w:rsidRPr="00E75B86">
        <w:rPr>
          <w:b/>
          <w:bCs/>
          <w:color w:val="000000"/>
          <w:sz w:val="24"/>
          <w:szCs w:val="24"/>
          <w:lang w:val="vi-VN"/>
        </w:rPr>
        <w:t>T</w:t>
      </w:r>
      <w:r w:rsidR="00744C77" w:rsidRPr="00E75B86">
        <w:rPr>
          <w:b/>
          <w:bCs/>
          <w:color w:val="000000"/>
          <w:sz w:val="24"/>
          <w:szCs w:val="24"/>
          <w:lang w:val="vi-VN"/>
        </w:rPr>
        <w:t>óm tắt nội dung học phần</w:t>
      </w:r>
    </w:p>
    <w:p w:rsidR="00744C77" w:rsidRPr="00E75B86" w:rsidRDefault="00383EE9" w:rsidP="00383EE9">
      <w:pPr>
        <w:spacing w:before="240" w:line="360" w:lineRule="atLeast"/>
        <w:ind w:firstLine="720"/>
        <w:rPr>
          <w:bCs/>
          <w:sz w:val="24"/>
          <w:szCs w:val="24"/>
          <w:lang w:val="vi-VN"/>
        </w:rPr>
      </w:pPr>
      <w:r w:rsidRPr="00E75B86">
        <w:rPr>
          <w:sz w:val="24"/>
          <w:szCs w:val="24"/>
          <w:lang w:val="vi-VN"/>
        </w:rPr>
        <w:t>Nội dung đồ án tốt nghiệp theo nhiều hướng chuyên sâu khác nhau, được hướng dẫn trong tài liệu [1]. N</w:t>
      </w:r>
      <w:r w:rsidR="00F92EBA" w:rsidRPr="00E75B86">
        <w:rPr>
          <w:bCs/>
          <w:sz w:val="24"/>
          <w:szCs w:val="24"/>
          <w:lang w:val="vi-VN"/>
        </w:rPr>
        <w:t xml:space="preserve">ội dung của một đồ án tốt nghiệp </w:t>
      </w:r>
      <w:r w:rsidRPr="00E75B86">
        <w:rPr>
          <w:bCs/>
          <w:sz w:val="24"/>
          <w:szCs w:val="24"/>
          <w:lang w:val="vi-VN"/>
        </w:rPr>
        <w:t>thường gồm</w:t>
      </w:r>
      <w:r w:rsidR="00F92EBA" w:rsidRPr="00E75B86">
        <w:rPr>
          <w:bCs/>
          <w:sz w:val="24"/>
          <w:szCs w:val="24"/>
          <w:lang w:val="vi-VN"/>
        </w:rPr>
        <w:t xml:space="preserve"> 2 phần: Phần 1: Phần chung và chuyên môn Điều kiện địa lý tự nhiên, kinh tế xã hội khu vực nghiên cứu; lịch sử nghiên cứu địa chất – địa chất thủy văn; đặc điểm địa chất khu vực nghiên cứu; đặc điểm địa chất thủy văn khu vực nghiên cứu; đánh giá chất lượng, trữ lượng nước dưới đất); Phần 2: Thiết kế </w:t>
      </w:r>
      <w:r w:rsidR="00F92EBA" w:rsidRPr="00E75B86">
        <w:rPr>
          <w:bCs/>
          <w:sz w:val="24"/>
          <w:szCs w:val="24"/>
          <w:lang w:val="vi-VN"/>
        </w:rPr>
        <w:lastRenderedPageBreak/>
        <w:t>phương án điều tra đánh giá nước dưới đất; Tổ chức thi công và tính toán dự trù; Hoặc làm đồ án theo các nội dung chuyên đề</w:t>
      </w:r>
      <w:r w:rsidR="0089695E" w:rsidRPr="00E75B86">
        <w:rPr>
          <w:bCs/>
          <w:sz w:val="24"/>
          <w:szCs w:val="24"/>
          <w:lang w:val="vi-VN"/>
        </w:rPr>
        <w:t>.</w:t>
      </w:r>
    </w:p>
    <w:p w:rsidR="00667180" w:rsidRPr="00E75B86" w:rsidRDefault="00667180" w:rsidP="00383EE9">
      <w:pPr>
        <w:pStyle w:val="BodyText2"/>
        <w:spacing w:before="240" w:after="0" w:line="360" w:lineRule="atLeast"/>
        <w:ind w:left="360"/>
        <w:jc w:val="both"/>
        <w:rPr>
          <w:b/>
          <w:bCs/>
          <w:color w:val="000000"/>
          <w:sz w:val="24"/>
          <w:szCs w:val="24"/>
          <w:lang w:val="vi-VN"/>
        </w:rPr>
      </w:pPr>
      <w:r w:rsidRPr="00E75B86">
        <w:rPr>
          <w:b/>
          <w:bCs/>
          <w:color w:val="000000"/>
          <w:sz w:val="24"/>
          <w:szCs w:val="24"/>
          <w:lang w:val="vi-VN"/>
        </w:rPr>
        <w:t>6. Cấu trúc, nội dung của bản đồ án</w:t>
      </w:r>
    </w:p>
    <w:p w:rsidR="00667180" w:rsidRPr="00E75B86" w:rsidRDefault="00667180" w:rsidP="00667180">
      <w:pPr>
        <w:pStyle w:val="BodyText2"/>
        <w:spacing w:before="240" w:after="0" w:line="360" w:lineRule="atLeast"/>
        <w:jc w:val="both"/>
        <w:rPr>
          <w:bCs/>
          <w:color w:val="000000"/>
          <w:sz w:val="24"/>
          <w:szCs w:val="24"/>
          <w:lang w:val="vi-VN"/>
        </w:rPr>
      </w:pPr>
      <w:r w:rsidRPr="00E75B86">
        <w:rPr>
          <w:bCs/>
          <w:color w:val="000000"/>
          <w:sz w:val="24"/>
          <w:szCs w:val="24"/>
          <w:lang w:val="vi-VN"/>
        </w:rPr>
        <w:tab/>
        <w:t>Cấu trúc và nội dung chính của một bản đồ án được trình bày trong tài liệu [1][8].</w:t>
      </w:r>
    </w:p>
    <w:p w:rsidR="00296F71" w:rsidRPr="00E75B86" w:rsidRDefault="00667180" w:rsidP="00383EE9">
      <w:pPr>
        <w:pStyle w:val="BodyText2"/>
        <w:spacing w:before="240" w:after="0" w:line="360" w:lineRule="atLeast"/>
        <w:ind w:left="360"/>
        <w:jc w:val="both"/>
        <w:rPr>
          <w:b/>
          <w:bCs/>
          <w:color w:val="000000"/>
          <w:sz w:val="24"/>
          <w:szCs w:val="24"/>
          <w:lang w:val="vi-VN"/>
        </w:rPr>
      </w:pPr>
      <w:r w:rsidRPr="00E75B86">
        <w:rPr>
          <w:b/>
          <w:bCs/>
          <w:color w:val="000000"/>
          <w:sz w:val="24"/>
          <w:szCs w:val="24"/>
          <w:lang w:val="vi-VN"/>
        </w:rPr>
        <w:t>7</w:t>
      </w:r>
      <w:r w:rsidR="00383EE9" w:rsidRPr="00E75B86">
        <w:rPr>
          <w:b/>
          <w:bCs/>
          <w:color w:val="000000"/>
          <w:sz w:val="24"/>
          <w:szCs w:val="24"/>
          <w:lang w:val="vi-VN"/>
        </w:rPr>
        <w:t>. Phương pháp giảng dạy</w:t>
      </w:r>
    </w:p>
    <w:p w:rsidR="00383EE9" w:rsidRPr="00E75B86" w:rsidRDefault="00383EE9" w:rsidP="00383EE9">
      <w:pPr>
        <w:pStyle w:val="BodyText2"/>
        <w:spacing w:before="240" w:after="0" w:line="360" w:lineRule="atLeast"/>
        <w:jc w:val="both"/>
        <w:rPr>
          <w:bCs/>
          <w:color w:val="000000"/>
          <w:sz w:val="24"/>
          <w:szCs w:val="24"/>
          <w:lang w:val="vi-VN"/>
        </w:rPr>
      </w:pPr>
      <w:r w:rsidRPr="00E75B86">
        <w:rPr>
          <w:bCs/>
          <w:color w:val="000000"/>
          <w:sz w:val="24"/>
          <w:szCs w:val="24"/>
          <w:lang w:val="vi-VN"/>
        </w:rPr>
        <w:tab/>
      </w:r>
      <w:r w:rsidR="00EE1BED" w:rsidRPr="00E75B86">
        <w:rPr>
          <w:bCs/>
          <w:color w:val="000000"/>
          <w:sz w:val="24"/>
          <w:szCs w:val="24"/>
          <w:lang w:val="vi-VN"/>
        </w:rPr>
        <w:t>Giáo viên hướng dẫn sinh viên theo các nội dung của tài liệu [1]</w:t>
      </w:r>
      <w:r w:rsidR="00667180" w:rsidRPr="00E75B86">
        <w:rPr>
          <w:bCs/>
          <w:color w:val="000000"/>
          <w:sz w:val="24"/>
          <w:szCs w:val="24"/>
          <w:lang w:val="vi-VN"/>
        </w:rPr>
        <w:t>,[8]</w:t>
      </w:r>
      <w:r w:rsidR="00EE1BED" w:rsidRPr="00E75B86">
        <w:rPr>
          <w:bCs/>
          <w:color w:val="000000"/>
          <w:sz w:val="24"/>
          <w:szCs w:val="24"/>
          <w:lang w:val="vi-VN"/>
        </w:rPr>
        <w:t>.</w:t>
      </w:r>
    </w:p>
    <w:p w:rsidR="00383EE9" w:rsidRPr="00E75B86" w:rsidRDefault="00667180" w:rsidP="00383EE9">
      <w:pPr>
        <w:pStyle w:val="BodyText2"/>
        <w:spacing w:before="240" w:after="0" w:line="360" w:lineRule="atLeast"/>
        <w:ind w:left="360"/>
        <w:jc w:val="both"/>
        <w:rPr>
          <w:b/>
          <w:bCs/>
          <w:color w:val="000000"/>
          <w:sz w:val="24"/>
          <w:szCs w:val="24"/>
          <w:lang w:val="vi-VN"/>
        </w:rPr>
      </w:pPr>
      <w:r w:rsidRPr="00E75B86">
        <w:rPr>
          <w:b/>
          <w:bCs/>
          <w:color w:val="000000"/>
          <w:sz w:val="24"/>
          <w:szCs w:val="24"/>
          <w:lang w:val="vi-VN"/>
        </w:rPr>
        <w:t>8</w:t>
      </w:r>
      <w:r w:rsidR="00383EE9" w:rsidRPr="00E75B86">
        <w:rPr>
          <w:b/>
          <w:bCs/>
          <w:color w:val="000000"/>
          <w:sz w:val="24"/>
          <w:szCs w:val="24"/>
          <w:lang w:val="vi-VN"/>
        </w:rPr>
        <w:t>. Nhiệm vụ của sinh viên</w:t>
      </w:r>
    </w:p>
    <w:p w:rsidR="00EE1BED" w:rsidRPr="00E75B86" w:rsidRDefault="00EE1BED" w:rsidP="00EE1BED">
      <w:pPr>
        <w:pStyle w:val="BodyText2"/>
        <w:spacing w:before="240" w:after="0" w:line="360" w:lineRule="atLeast"/>
        <w:jc w:val="both"/>
        <w:rPr>
          <w:b/>
          <w:bCs/>
          <w:color w:val="000000"/>
          <w:sz w:val="24"/>
          <w:szCs w:val="24"/>
          <w:lang w:val="vi-VN"/>
        </w:rPr>
      </w:pPr>
      <w:r w:rsidRPr="00E75B86">
        <w:rPr>
          <w:bCs/>
          <w:color w:val="000000"/>
          <w:sz w:val="24"/>
          <w:szCs w:val="24"/>
          <w:lang w:val="vi-VN"/>
        </w:rPr>
        <w:tab/>
        <w:t>Sinh viên phải thực hành đúng các nội quy, quy định về đồ án tốt nghiệp của Bộ môn</w:t>
      </w:r>
      <w:r w:rsidR="00667180" w:rsidRPr="00E75B86">
        <w:rPr>
          <w:bCs/>
          <w:color w:val="000000"/>
          <w:sz w:val="24"/>
          <w:szCs w:val="24"/>
          <w:lang w:val="vi-VN"/>
        </w:rPr>
        <w:t xml:space="preserve"> [1],[8]</w:t>
      </w:r>
      <w:r w:rsidRPr="00E75B86">
        <w:rPr>
          <w:bCs/>
          <w:color w:val="000000"/>
          <w:sz w:val="24"/>
          <w:szCs w:val="24"/>
          <w:lang w:val="vi-VN"/>
        </w:rPr>
        <w:t>, thực hiện theo sự hướng dẫn của các thầy cô phụ trách.</w:t>
      </w:r>
    </w:p>
    <w:p w:rsidR="00383EE9" w:rsidRPr="00E75B86" w:rsidRDefault="00383EE9" w:rsidP="00383EE9">
      <w:pPr>
        <w:pStyle w:val="BodyText2"/>
        <w:spacing w:before="240" w:after="0" w:line="360" w:lineRule="atLeast"/>
        <w:ind w:left="360"/>
        <w:jc w:val="both"/>
        <w:rPr>
          <w:b/>
          <w:bCs/>
          <w:color w:val="000000"/>
          <w:sz w:val="24"/>
          <w:szCs w:val="24"/>
          <w:lang w:val="vi-VN"/>
        </w:rPr>
      </w:pPr>
      <w:r w:rsidRPr="00E75B86">
        <w:rPr>
          <w:b/>
          <w:bCs/>
          <w:color w:val="000000"/>
          <w:sz w:val="24"/>
          <w:szCs w:val="24"/>
          <w:lang w:val="vi-VN"/>
        </w:rPr>
        <w:t>7. Cách đánh giá</w:t>
      </w:r>
    </w:p>
    <w:p w:rsidR="00EE1BED" w:rsidRPr="00E75B86" w:rsidRDefault="00EE1BED" w:rsidP="00777EF4">
      <w:pPr>
        <w:pStyle w:val="BodyText2"/>
        <w:spacing w:before="240" w:after="0" w:line="360" w:lineRule="atLeast"/>
        <w:ind w:firstLine="709"/>
        <w:jc w:val="both"/>
        <w:rPr>
          <w:b/>
          <w:bCs/>
          <w:color w:val="000000"/>
          <w:sz w:val="24"/>
          <w:szCs w:val="24"/>
          <w:lang w:val="vi-VN"/>
        </w:rPr>
      </w:pPr>
      <w:r w:rsidRPr="00E75B86">
        <w:rPr>
          <w:bCs/>
          <w:color w:val="000000"/>
          <w:sz w:val="24"/>
          <w:szCs w:val="24"/>
          <w:lang w:val="vi-VN"/>
        </w:rPr>
        <w:tab/>
      </w:r>
      <w:r w:rsidR="00777EF4" w:rsidRPr="00E75B86">
        <w:rPr>
          <w:bCs/>
          <w:color w:val="000000"/>
          <w:sz w:val="24"/>
          <w:szCs w:val="24"/>
          <w:lang w:val="vi-VN"/>
        </w:rPr>
        <w:t>Sau khi hoàn thành đồ án</w:t>
      </w:r>
      <w:r w:rsidR="00450D51" w:rsidRPr="00E75B86">
        <w:rPr>
          <w:bCs/>
          <w:color w:val="000000"/>
          <w:sz w:val="24"/>
          <w:szCs w:val="24"/>
          <w:lang w:val="vi-VN"/>
        </w:rPr>
        <w:t xml:space="preserve"> theo đúng yêu cầu của Giáo viên hướng dẫn và đáp ứng yêu cầu của [1],[8]</w:t>
      </w:r>
      <w:r w:rsidR="00777EF4" w:rsidRPr="00E75B86">
        <w:rPr>
          <w:bCs/>
          <w:color w:val="000000"/>
          <w:sz w:val="24"/>
          <w:szCs w:val="24"/>
          <w:lang w:val="vi-VN"/>
        </w:rPr>
        <w:t>, sinh viên nộp bản đồ án đóng bìa cứng có chữ ký của giáo viên hướng dẫn và nộp cho giáo viên chấm. Khi được giáo viên chấm thông qua, sinh viên sẽ bảo vệ trước Hội đồng đánh giá tốt nghiệp của Nhà trường (gồm 5 thành viên). Điểm tốt nghiệp được tính là điểm trung bình cộng của 5 thành viên và giáo viên chấm.</w:t>
      </w:r>
    </w:p>
    <w:p w:rsidR="00383EE9" w:rsidRPr="00E75B86" w:rsidRDefault="00383EE9" w:rsidP="00383EE9">
      <w:pPr>
        <w:pStyle w:val="BodyText2"/>
        <w:spacing w:before="240" w:after="0" w:line="360" w:lineRule="atLeast"/>
        <w:ind w:left="360"/>
        <w:jc w:val="both"/>
        <w:rPr>
          <w:b/>
          <w:bCs/>
          <w:color w:val="000000"/>
          <w:sz w:val="24"/>
          <w:szCs w:val="24"/>
          <w:lang w:val="vi-VN"/>
        </w:rPr>
      </w:pPr>
      <w:r w:rsidRPr="00E75B86">
        <w:rPr>
          <w:b/>
          <w:bCs/>
          <w:color w:val="000000"/>
          <w:sz w:val="24"/>
          <w:szCs w:val="24"/>
          <w:lang w:val="vi-VN"/>
        </w:rPr>
        <w:t>8. Tài liệu học tập</w:t>
      </w:r>
    </w:p>
    <w:p w:rsidR="0096085C" w:rsidRPr="00E75B86" w:rsidRDefault="0096085C" w:rsidP="000F66E5">
      <w:pPr>
        <w:spacing w:before="240" w:line="360" w:lineRule="atLeast"/>
        <w:jc w:val="both"/>
        <w:rPr>
          <w:sz w:val="24"/>
          <w:szCs w:val="24"/>
          <w:lang w:val="vi-VN"/>
        </w:rPr>
      </w:pPr>
      <w:r w:rsidRPr="00E75B86">
        <w:rPr>
          <w:sz w:val="24"/>
          <w:szCs w:val="24"/>
          <w:lang w:val="vi-VN"/>
        </w:rPr>
        <w:t xml:space="preserve">[1]. Bộ môn Địa chất thủy văn, </w:t>
      </w:r>
      <w:r w:rsidRPr="00E75B86">
        <w:rPr>
          <w:b/>
          <w:sz w:val="24"/>
          <w:szCs w:val="24"/>
          <w:lang w:val="vi-VN"/>
        </w:rPr>
        <w:t>Hướng dẫn làm đồ án tốt nghiệp</w:t>
      </w:r>
      <w:r w:rsidRPr="00E75B86">
        <w:rPr>
          <w:sz w:val="24"/>
          <w:szCs w:val="24"/>
          <w:lang w:val="vi-VN"/>
        </w:rPr>
        <w:t>.</w:t>
      </w:r>
    </w:p>
    <w:p w:rsidR="00C5107F" w:rsidRPr="00E75B86" w:rsidRDefault="00C5107F" w:rsidP="0096085C">
      <w:pPr>
        <w:spacing w:line="360" w:lineRule="atLeast"/>
        <w:jc w:val="both"/>
        <w:rPr>
          <w:sz w:val="24"/>
          <w:szCs w:val="24"/>
          <w:lang w:val="vi-VN"/>
        </w:rPr>
      </w:pPr>
      <w:r w:rsidRPr="00E75B86">
        <w:rPr>
          <w:sz w:val="24"/>
          <w:szCs w:val="24"/>
          <w:lang w:val="vi-VN"/>
        </w:rPr>
        <w:t>[</w:t>
      </w:r>
      <w:r w:rsidR="0096085C" w:rsidRPr="00E75B86">
        <w:rPr>
          <w:sz w:val="24"/>
          <w:szCs w:val="24"/>
          <w:lang w:val="vi-VN"/>
        </w:rPr>
        <w:t>2</w:t>
      </w:r>
      <w:r w:rsidRPr="00E75B86">
        <w:rPr>
          <w:sz w:val="24"/>
          <w:szCs w:val="24"/>
          <w:lang w:val="vi-VN"/>
        </w:rPr>
        <w:t xml:space="preserve">]. PGS. TS Đoàn Văn Cánh, Hoàng Văn Hưng, Nguyễn Kim Ngọc. </w:t>
      </w:r>
      <w:r w:rsidRPr="00E75B86">
        <w:rPr>
          <w:b/>
          <w:sz w:val="24"/>
          <w:szCs w:val="24"/>
          <w:lang w:val="vi-VN"/>
        </w:rPr>
        <w:t>Các phương pháp điều tra Địa chất thủy văn.</w:t>
      </w:r>
      <w:r w:rsidRPr="00E75B86">
        <w:rPr>
          <w:sz w:val="24"/>
          <w:szCs w:val="24"/>
          <w:lang w:val="vi-VN"/>
        </w:rPr>
        <w:t xml:space="preserve"> Nhà xuất bản Giao thông vận tải. Hà Nội, 2002.</w:t>
      </w:r>
    </w:p>
    <w:p w:rsidR="00C5107F" w:rsidRPr="00E75B86" w:rsidRDefault="00C5107F" w:rsidP="0096085C">
      <w:pPr>
        <w:spacing w:line="360" w:lineRule="atLeast"/>
        <w:jc w:val="both"/>
        <w:rPr>
          <w:sz w:val="24"/>
          <w:szCs w:val="24"/>
          <w:lang w:val="vi-VN"/>
        </w:rPr>
      </w:pPr>
      <w:r w:rsidRPr="00E75B86">
        <w:rPr>
          <w:sz w:val="24"/>
          <w:szCs w:val="24"/>
          <w:lang w:val="vi-VN"/>
        </w:rPr>
        <w:t>[</w:t>
      </w:r>
      <w:r w:rsidR="0096085C" w:rsidRPr="00E75B86">
        <w:rPr>
          <w:sz w:val="24"/>
          <w:szCs w:val="24"/>
          <w:lang w:val="vi-VN"/>
        </w:rPr>
        <w:t>3</w:t>
      </w:r>
      <w:r w:rsidRPr="00E75B86">
        <w:rPr>
          <w:sz w:val="24"/>
          <w:szCs w:val="24"/>
          <w:lang w:val="vi-VN"/>
        </w:rPr>
        <w:t xml:space="preserve">]. Lê Như Lai. </w:t>
      </w:r>
      <w:r w:rsidRPr="00E75B86">
        <w:rPr>
          <w:b/>
          <w:sz w:val="24"/>
          <w:szCs w:val="24"/>
          <w:lang w:val="vi-VN"/>
        </w:rPr>
        <w:t>Địa chất cấu tạo</w:t>
      </w:r>
      <w:r w:rsidRPr="00E75B86">
        <w:rPr>
          <w:sz w:val="24"/>
          <w:szCs w:val="24"/>
          <w:lang w:val="vi-VN"/>
        </w:rPr>
        <w:t>. Nhà xuất bản giao thông vận tải. 2001.</w:t>
      </w:r>
    </w:p>
    <w:p w:rsidR="00C5107F" w:rsidRPr="00E75B86" w:rsidRDefault="00C5107F" w:rsidP="0096085C">
      <w:pPr>
        <w:spacing w:line="360" w:lineRule="atLeast"/>
        <w:jc w:val="both"/>
        <w:rPr>
          <w:sz w:val="24"/>
          <w:szCs w:val="24"/>
          <w:lang w:val="vi-VN"/>
        </w:rPr>
      </w:pPr>
      <w:r w:rsidRPr="00E75B86">
        <w:rPr>
          <w:sz w:val="24"/>
          <w:szCs w:val="24"/>
          <w:lang w:val="vi-VN"/>
        </w:rPr>
        <w:t>[</w:t>
      </w:r>
      <w:r w:rsidR="0096085C" w:rsidRPr="00E75B86">
        <w:rPr>
          <w:sz w:val="24"/>
          <w:szCs w:val="24"/>
          <w:lang w:val="vi-VN"/>
        </w:rPr>
        <w:t>4</w:t>
      </w:r>
      <w:r w:rsidRPr="00E75B86">
        <w:rPr>
          <w:sz w:val="24"/>
          <w:szCs w:val="24"/>
          <w:lang w:val="vi-VN"/>
        </w:rPr>
        <w:t xml:space="preserve">] TS. Hoàng Kim Phụng. </w:t>
      </w:r>
      <w:r w:rsidRPr="00E75B86">
        <w:rPr>
          <w:b/>
          <w:sz w:val="24"/>
          <w:szCs w:val="24"/>
          <w:lang w:val="vi-VN"/>
        </w:rPr>
        <w:t>Động thái và cân bằng nước dưới đất.</w:t>
      </w:r>
      <w:r w:rsidRPr="00E75B86">
        <w:rPr>
          <w:sz w:val="24"/>
          <w:szCs w:val="24"/>
          <w:lang w:val="vi-VN"/>
        </w:rPr>
        <w:t xml:space="preserve"> Bài giảng trường đại học Mỏ - Địa chất, 2005.</w:t>
      </w:r>
    </w:p>
    <w:p w:rsidR="00C5107F" w:rsidRPr="0096085C" w:rsidRDefault="00C5107F" w:rsidP="0096085C">
      <w:pPr>
        <w:spacing w:line="360" w:lineRule="atLeast"/>
        <w:jc w:val="both"/>
        <w:rPr>
          <w:sz w:val="24"/>
          <w:szCs w:val="24"/>
        </w:rPr>
      </w:pPr>
      <w:r w:rsidRPr="0096085C">
        <w:rPr>
          <w:sz w:val="24"/>
          <w:szCs w:val="24"/>
        </w:rPr>
        <w:t>[</w:t>
      </w:r>
      <w:r w:rsidR="0096085C">
        <w:rPr>
          <w:sz w:val="24"/>
          <w:szCs w:val="24"/>
        </w:rPr>
        <w:t>5</w:t>
      </w:r>
      <w:r w:rsidRPr="0096085C">
        <w:rPr>
          <w:sz w:val="24"/>
          <w:szCs w:val="24"/>
        </w:rPr>
        <w:t xml:space="preserve">]. David K.Todd, Larry W.Mays. </w:t>
      </w:r>
      <w:r w:rsidRPr="0096085C">
        <w:rPr>
          <w:b/>
          <w:sz w:val="24"/>
          <w:szCs w:val="24"/>
        </w:rPr>
        <w:t>Groundwater Hydrology</w:t>
      </w:r>
      <w:r w:rsidRPr="0096085C">
        <w:rPr>
          <w:sz w:val="24"/>
          <w:szCs w:val="24"/>
        </w:rPr>
        <w:t>. New York, 2005.</w:t>
      </w:r>
    </w:p>
    <w:p w:rsidR="00C5107F" w:rsidRPr="0096085C" w:rsidRDefault="00C5107F" w:rsidP="0096085C">
      <w:pPr>
        <w:spacing w:line="360" w:lineRule="atLeast"/>
        <w:jc w:val="both"/>
        <w:rPr>
          <w:sz w:val="24"/>
          <w:szCs w:val="24"/>
        </w:rPr>
      </w:pPr>
      <w:r w:rsidRPr="0096085C">
        <w:rPr>
          <w:sz w:val="24"/>
          <w:szCs w:val="24"/>
        </w:rPr>
        <w:t xml:space="preserve">[6] Vũ Ngọc Kỷ, Nguyễn Thượng Hùng, Tôn Sỹ Kinh, Nguyễn Kim Ngọc. </w:t>
      </w:r>
      <w:r w:rsidRPr="000F66E5">
        <w:rPr>
          <w:b/>
          <w:sz w:val="24"/>
          <w:szCs w:val="24"/>
        </w:rPr>
        <w:t>Địa chất thủy văn đại cương</w:t>
      </w:r>
      <w:r w:rsidRPr="0096085C">
        <w:rPr>
          <w:sz w:val="24"/>
          <w:szCs w:val="24"/>
        </w:rPr>
        <w:t xml:space="preserve">. Nhà xuất bản giao thông vận tải, 2008. </w:t>
      </w:r>
    </w:p>
    <w:p w:rsidR="00C5107F" w:rsidRDefault="00C5107F" w:rsidP="0096085C">
      <w:pPr>
        <w:spacing w:line="360" w:lineRule="atLeast"/>
        <w:jc w:val="both"/>
        <w:rPr>
          <w:sz w:val="24"/>
          <w:szCs w:val="24"/>
        </w:rPr>
      </w:pPr>
      <w:r w:rsidRPr="0096085C">
        <w:rPr>
          <w:sz w:val="24"/>
          <w:szCs w:val="24"/>
        </w:rPr>
        <w:t xml:space="preserve">[7]. </w:t>
      </w:r>
      <w:r w:rsidR="00000191" w:rsidRPr="00F22D76">
        <w:rPr>
          <w:sz w:val="24"/>
          <w:szCs w:val="24"/>
        </w:rPr>
        <w:t xml:space="preserve">Đoàn Văn Cánh, Phạm Quý Nhân. </w:t>
      </w:r>
      <w:r w:rsidR="00000191" w:rsidRPr="007B0427">
        <w:rPr>
          <w:b/>
          <w:sz w:val="24"/>
          <w:szCs w:val="24"/>
        </w:rPr>
        <w:t>Các phương pháp tìm kiếm, thăm dò và đánh giá trữ lượng khai thác nước dưới đất</w:t>
      </w:r>
      <w:r w:rsidR="00000191" w:rsidRPr="00F22D76">
        <w:rPr>
          <w:sz w:val="24"/>
          <w:szCs w:val="24"/>
        </w:rPr>
        <w:t>. Nhà xuất bản Xây dựng, 2003.</w:t>
      </w:r>
    </w:p>
    <w:p w:rsidR="00667180" w:rsidRDefault="00667180" w:rsidP="00667180">
      <w:pPr>
        <w:spacing w:before="240" w:line="360" w:lineRule="atLeast"/>
        <w:jc w:val="both"/>
        <w:rPr>
          <w:sz w:val="24"/>
          <w:szCs w:val="24"/>
        </w:rPr>
      </w:pPr>
      <w:r>
        <w:rPr>
          <w:sz w:val="24"/>
          <w:szCs w:val="24"/>
        </w:rPr>
        <w:t xml:space="preserve">[8]. Bộ môn Địa chất thủy văn, </w:t>
      </w:r>
      <w:r w:rsidRPr="0096085C">
        <w:rPr>
          <w:b/>
          <w:sz w:val="24"/>
          <w:szCs w:val="24"/>
        </w:rPr>
        <w:t xml:space="preserve">Hướng dẫn </w:t>
      </w:r>
      <w:r>
        <w:rPr>
          <w:b/>
          <w:sz w:val="24"/>
          <w:szCs w:val="24"/>
        </w:rPr>
        <w:t>về cách thức trình bày bản</w:t>
      </w:r>
      <w:r w:rsidRPr="0096085C">
        <w:rPr>
          <w:b/>
          <w:sz w:val="24"/>
          <w:szCs w:val="24"/>
        </w:rPr>
        <w:t xml:space="preserve"> đồ án tốt nghiệp</w:t>
      </w:r>
      <w:r>
        <w:rPr>
          <w:b/>
          <w:sz w:val="24"/>
          <w:szCs w:val="24"/>
        </w:rPr>
        <w:t xml:space="preserve"> và các bản vẽ kỹ thuật, bản đồ chuyên môn</w:t>
      </w:r>
      <w:r>
        <w:rPr>
          <w:sz w:val="24"/>
          <w:szCs w:val="24"/>
        </w:rPr>
        <w:t>.</w:t>
      </w:r>
    </w:p>
    <w:p w:rsidR="00667180" w:rsidRDefault="00667180" w:rsidP="0096085C">
      <w:pPr>
        <w:spacing w:line="360" w:lineRule="atLeast"/>
        <w:jc w:val="both"/>
        <w:rPr>
          <w:sz w:val="24"/>
          <w:szCs w:val="24"/>
        </w:rPr>
      </w:pPr>
    </w:p>
    <w:p w:rsidR="00450D51" w:rsidRDefault="00450D51" w:rsidP="0096085C">
      <w:pPr>
        <w:spacing w:line="360" w:lineRule="atLeast"/>
        <w:jc w:val="both"/>
        <w:rPr>
          <w:sz w:val="24"/>
          <w:szCs w:val="24"/>
        </w:rPr>
      </w:pPr>
    </w:p>
    <w:p w:rsidR="00450D51" w:rsidRDefault="00450D51" w:rsidP="0096085C">
      <w:pPr>
        <w:spacing w:line="360" w:lineRule="atLeast"/>
        <w:jc w:val="both"/>
        <w:rPr>
          <w:sz w:val="24"/>
          <w:szCs w:val="24"/>
        </w:rPr>
      </w:pPr>
    </w:p>
    <w:p w:rsidR="00614809" w:rsidRDefault="00614809" w:rsidP="00614809">
      <w:pPr>
        <w:spacing w:before="240" w:line="360" w:lineRule="atLeast"/>
        <w:ind w:left="360"/>
        <w:jc w:val="both"/>
        <w:rPr>
          <w:b/>
          <w:bCs/>
          <w:color w:val="000000"/>
          <w:sz w:val="24"/>
          <w:szCs w:val="24"/>
        </w:rPr>
      </w:pPr>
      <w:r>
        <w:rPr>
          <w:b/>
          <w:bCs/>
          <w:color w:val="000000"/>
          <w:sz w:val="24"/>
          <w:szCs w:val="24"/>
        </w:rPr>
        <w:lastRenderedPageBreak/>
        <w:t>9</w:t>
      </w:r>
      <w:r w:rsidRPr="00614809">
        <w:rPr>
          <w:b/>
          <w:bCs/>
          <w:color w:val="000000"/>
          <w:sz w:val="24"/>
          <w:szCs w:val="24"/>
        </w:rPr>
        <w:t xml:space="preserve">. </w:t>
      </w:r>
      <w:r>
        <w:rPr>
          <w:b/>
          <w:bCs/>
          <w:color w:val="000000"/>
          <w:sz w:val="24"/>
          <w:szCs w:val="24"/>
        </w:rPr>
        <w:t>Hướng dẫn tự học</w:t>
      </w:r>
    </w:p>
    <w:p w:rsidR="00614809" w:rsidRDefault="00614809" w:rsidP="00614809">
      <w:pPr>
        <w:spacing w:before="240" w:line="360" w:lineRule="atLeast"/>
        <w:jc w:val="both"/>
        <w:rPr>
          <w:bCs/>
          <w:color w:val="000000"/>
          <w:sz w:val="24"/>
          <w:szCs w:val="24"/>
        </w:rPr>
      </w:pPr>
      <w:r>
        <w:rPr>
          <w:b/>
          <w:bCs/>
          <w:color w:val="000000"/>
          <w:sz w:val="24"/>
          <w:szCs w:val="24"/>
        </w:rPr>
        <w:tab/>
      </w:r>
      <w:r>
        <w:rPr>
          <w:bCs/>
          <w:color w:val="000000"/>
          <w:sz w:val="24"/>
          <w:szCs w:val="24"/>
        </w:rPr>
        <w:t xml:space="preserve">Sinh viên tự xem lại các môn học đã được học trong chương trình đào tạo chuyên ngành Địa chất thủy văn – Địa chất công trình trong </w:t>
      </w:r>
      <w:r w:rsidR="00B4310B">
        <w:rPr>
          <w:bCs/>
          <w:color w:val="000000"/>
          <w:sz w:val="24"/>
          <w:szCs w:val="24"/>
        </w:rPr>
        <w:t>4</w:t>
      </w:r>
      <w:r>
        <w:rPr>
          <w:bCs/>
          <w:color w:val="000000"/>
          <w:sz w:val="24"/>
          <w:szCs w:val="24"/>
        </w:rPr>
        <w:t xml:space="preserve"> năm học. Đọc lại các nội dung đồ án liên quan trong các tài liệu [1] đến [</w:t>
      </w:r>
      <w:r w:rsidR="00450D51">
        <w:rPr>
          <w:bCs/>
          <w:color w:val="000000"/>
          <w:sz w:val="24"/>
          <w:szCs w:val="24"/>
        </w:rPr>
        <w:t>8</w:t>
      </w:r>
      <w:r>
        <w:rPr>
          <w:bCs/>
          <w:color w:val="000000"/>
          <w:sz w:val="24"/>
          <w:szCs w:val="24"/>
        </w:rPr>
        <w:t>]. Tổng thời gian cho phần này là 3</w:t>
      </w:r>
      <w:r w:rsidR="00000191">
        <w:rPr>
          <w:bCs/>
          <w:color w:val="000000"/>
          <w:sz w:val="24"/>
          <w:szCs w:val="24"/>
        </w:rPr>
        <w:t>60</w:t>
      </w:r>
      <w:r>
        <w:rPr>
          <w:bCs/>
          <w:color w:val="000000"/>
          <w:sz w:val="24"/>
          <w:szCs w:val="24"/>
        </w:rPr>
        <w:t xml:space="preserve"> tiết.</w:t>
      </w:r>
    </w:p>
    <w:p w:rsidR="00614809" w:rsidRPr="00614809" w:rsidRDefault="00614809" w:rsidP="00614809">
      <w:pPr>
        <w:spacing w:before="240" w:line="360" w:lineRule="atLeast"/>
        <w:jc w:val="both"/>
        <w:rPr>
          <w:bCs/>
          <w:color w:val="000000"/>
          <w:sz w:val="24"/>
          <w:szCs w:val="24"/>
        </w:rPr>
      </w:pPr>
    </w:p>
    <w:tbl>
      <w:tblPr>
        <w:tblW w:w="5095" w:type="pct"/>
        <w:tblLook w:val="04A0" w:firstRow="1" w:lastRow="0" w:firstColumn="1" w:lastColumn="0" w:noHBand="0" w:noVBand="1"/>
      </w:tblPr>
      <w:tblGrid>
        <w:gridCol w:w="4363"/>
        <w:gridCol w:w="5101"/>
      </w:tblGrid>
      <w:tr w:rsidR="00157BB5" w:rsidRPr="00157BB5" w:rsidTr="00460728">
        <w:tc>
          <w:tcPr>
            <w:tcW w:w="2305" w:type="pct"/>
          </w:tcPr>
          <w:p w:rsidR="00157BB5" w:rsidRPr="00157BB5" w:rsidRDefault="00157BB5" w:rsidP="00157BB5">
            <w:pPr>
              <w:spacing w:before="240"/>
              <w:jc w:val="both"/>
              <w:rPr>
                <w:b/>
                <w:sz w:val="24"/>
                <w:szCs w:val="24"/>
              </w:rPr>
            </w:pPr>
            <w:r w:rsidRPr="00157BB5">
              <w:rPr>
                <w:b/>
                <w:sz w:val="24"/>
                <w:szCs w:val="24"/>
              </w:rPr>
              <w:t>TRƯỞNG KHOA KH&amp;KT ĐỊA CHẤT</w:t>
            </w:r>
          </w:p>
          <w:p w:rsidR="00157BB5" w:rsidRPr="00157BB5" w:rsidRDefault="00157BB5" w:rsidP="00157BB5">
            <w:pPr>
              <w:spacing w:before="240"/>
              <w:jc w:val="both"/>
              <w:rPr>
                <w:b/>
                <w:sz w:val="24"/>
                <w:szCs w:val="24"/>
              </w:rPr>
            </w:pPr>
          </w:p>
          <w:p w:rsidR="00157BB5" w:rsidRPr="00157BB5" w:rsidRDefault="00157BB5" w:rsidP="00157BB5">
            <w:pPr>
              <w:spacing w:before="240"/>
              <w:jc w:val="both"/>
              <w:rPr>
                <w:b/>
                <w:sz w:val="24"/>
                <w:szCs w:val="24"/>
              </w:rPr>
            </w:pPr>
          </w:p>
          <w:p w:rsidR="00157BB5" w:rsidRPr="00157BB5" w:rsidRDefault="00157BB5" w:rsidP="00157BB5">
            <w:pPr>
              <w:spacing w:before="240"/>
              <w:jc w:val="both"/>
              <w:rPr>
                <w:b/>
                <w:sz w:val="12"/>
                <w:szCs w:val="24"/>
              </w:rPr>
            </w:pPr>
          </w:p>
          <w:p w:rsidR="00157BB5" w:rsidRPr="00157BB5" w:rsidRDefault="00C51772" w:rsidP="00157BB5">
            <w:pPr>
              <w:spacing w:before="240"/>
              <w:jc w:val="center"/>
              <w:rPr>
                <w:b/>
                <w:sz w:val="24"/>
                <w:szCs w:val="24"/>
              </w:rPr>
            </w:pPr>
            <w:r>
              <w:rPr>
                <w:b/>
                <w:sz w:val="24"/>
                <w:szCs w:val="24"/>
              </w:rPr>
              <w:t>TS. Nguyễn Tiến Dũng</w:t>
            </w:r>
          </w:p>
        </w:tc>
        <w:tc>
          <w:tcPr>
            <w:tcW w:w="2695" w:type="pct"/>
          </w:tcPr>
          <w:p w:rsidR="00157BB5" w:rsidRPr="00157BB5" w:rsidRDefault="00157BB5" w:rsidP="00157BB5">
            <w:pPr>
              <w:spacing w:before="240"/>
              <w:jc w:val="center"/>
              <w:rPr>
                <w:b/>
                <w:sz w:val="24"/>
                <w:szCs w:val="24"/>
              </w:rPr>
            </w:pPr>
            <w:r w:rsidRPr="00157BB5">
              <w:rPr>
                <w:b/>
                <w:sz w:val="24"/>
                <w:szCs w:val="24"/>
              </w:rPr>
              <w:t>TRƯỞNG BỘ MÔN ĐỊA CHẤT THỦY VĂN</w:t>
            </w:r>
          </w:p>
          <w:p w:rsidR="00157BB5" w:rsidRPr="00157BB5" w:rsidRDefault="00157BB5" w:rsidP="00157BB5">
            <w:pPr>
              <w:jc w:val="both"/>
              <w:rPr>
                <w:sz w:val="24"/>
                <w:szCs w:val="24"/>
              </w:rPr>
            </w:pPr>
          </w:p>
          <w:p w:rsidR="00157BB5" w:rsidRPr="00157BB5" w:rsidRDefault="00157BB5" w:rsidP="00157BB5">
            <w:pPr>
              <w:jc w:val="both"/>
              <w:rPr>
                <w:sz w:val="24"/>
                <w:szCs w:val="24"/>
              </w:rPr>
            </w:pPr>
          </w:p>
          <w:p w:rsidR="00157BB5" w:rsidRPr="00157BB5" w:rsidRDefault="00157BB5" w:rsidP="00157BB5">
            <w:pPr>
              <w:jc w:val="both"/>
              <w:rPr>
                <w:sz w:val="24"/>
                <w:szCs w:val="24"/>
              </w:rPr>
            </w:pPr>
          </w:p>
          <w:p w:rsidR="00157BB5" w:rsidRPr="00157BB5" w:rsidRDefault="00157BB5" w:rsidP="00157BB5">
            <w:pPr>
              <w:jc w:val="both"/>
              <w:rPr>
                <w:sz w:val="24"/>
                <w:szCs w:val="24"/>
              </w:rPr>
            </w:pPr>
          </w:p>
          <w:p w:rsidR="00157BB5" w:rsidRPr="00157BB5" w:rsidRDefault="00157BB5" w:rsidP="00157BB5">
            <w:pPr>
              <w:jc w:val="both"/>
              <w:rPr>
                <w:sz w:val="24"/>
                <w:szCs w:val="24"/>
              </w:rPr>
            </w:pPr>
          </w:p>
          <w:p w:rsidR="00157BB5" w:rsidRPr="00157BB5" w:rsidRDefault="00157BB5" w:rsidP="00157BB5">
            <w:pPr>
              <w:jc w:val="both"/>
              <w:rPr>
                <w:sz w:val="24"/>
                <w:szCs w:val="24"/>
              </w:rPr>
            </w:pPr>
          </w:p>
          <w:p w:rsidR="00157BB5" w:rsidRPr="00157BB5" w:rsidRDefault="00157BB5" w:rsidP="00157BB5">
            <w:pPr>
              <w:jc w:val="center"/>
              <w:rPr>
                <w:b/>
                <w:sz w:val="24"/>
                <w:szCs w:val="24"/>
              </w:rPr>
            </w:pPr>
            <w:r w:rsidRPr="00157BB5">
              <w:rPr>
                <w:b/>
                <w:sz w:val="24"/>
                <w:szCs w:val="24"/>
              </w:rPr>
              <w:t>PGS.TS. Nguyễn Văn Lâm</w:t>
            </w:r>
          </w:p>
        </w:tc>
      </w:tr>
    </w:tbl>
    <w:p w:rsidR="00614809" w:rsidRPr="00166810" w:rsidRDefault="00614809" w:rsidP="0096085C">
      <w:pPr>
        <w:spacing w:line="360" w:lineRule="atLeast"/>
        <w:jc w:val="both"/>
        <w:rPr>
          <w:sz w:val="24"/>
          <w:szCs w:val="24"/>
        </w:rPr>
      </w:pPr>
    </w:p>
    <w:p w:rsidR="000F66E5" w:rsidRDefault="000F66E5" w:rsidP="00AC42A0">
      <w:pPr>
        <w:jc w:val="center"/>
        <w:rPr>
          <w:rFonts w:eastAsia="Arial"/>
        </w:rPr>
      </w:pPr>
    </w:p>
    <w:p w:rsidR="00AC42A0" w:rsidRPr="00AC42A0" w:rsidRDefault="00614809" w:rsidP="00AC42A0">
      <w:pPr>
        <w:jc w:val="center"/>
        <w:rPr>
          <w:rFonts w:eastAsia="Arial"/>
        </w:rPr>
      </w:pPr>
      <w:r>
        <w:rPr>
          <w:rFonts w:eastAsia="Arial"/>
        </w:rPr>
        <w:br w:type="page"/>
      </w:r>
      <w:r w:rsidR="00AC42A0" w:rsidRPr="00AC42A0">
        <w:rPr>
          <w:rFonts w:eastAsia="Arial"/>
        </w:rPr>
        <w:lastRenderedPageBreak/>
        <w:t>TRƯỜNG ĐẠI HỌC MỎ ĐỊA CHẤT</w:t>
      </w:r>
    </w:p>
    <w:p w:rsidR="00AC42A0" w:rsidRPr="00AC42A0" w:rsidRDefault="00AC42A0" w:rsidP="00AC42A0">
      <w:pPr>
        <w:spacing w:after="160" w:line="259" w:lineRule="auto"/>
        <w:jc w:val="center"/>
        <w:rPr>
          <w:rFonts w:eastAsia="Arial"/>
          <w:b/>
        </w:rPr>
      </w:pPr>
      <w:r w:rsidRPr="00AC42A0">
        <w:rPr>
          <w:rFonts w:eastAsia="Arial"/>
          <w:b/>
        </w:rPr>
        <w:t>BỘ MÔN ĐỊA CHẤT THỦY VĂN</w:t>
      </w:r>
    </w:p>
    <w:p w:rsidR="00AC42A0" w:rsidRPr="00AC42A0" w:rsidRDefault="00AC42A0" w:rsidP="00AC42A0">
      <w:pPr>
        <w:spacing w:after="160" w:line="259" w:lineRule="auto"/>
        <w:jc w:val="center"/>
        <w:rPr>
          <w:rFonts w:eastAsia="Arial"/>
          <w:sz w:val="22"/>
        </w:rPr>
      </w:pPr>
    </w:p>
    <w:p w:rsidR="00AC42A0" w:rsidRPr="00AC42A0" w:rsidRDefault="00AC42A0" w:rsidP="00AC42A0">
      <w:pPr>
        <w:spacing w:after="160" w:line="259" w:lineRule="auto"/>
        <w:jc w:val="center"/>
        <w:rPr>
          <w:rFonts w:eastAsia="Arial"/>
          <w:sz w:val="22"/>
        </w:rPr>
      </w:pPr>
    </w:p>
    <w:p w:rsidR="00AC42A0" w:rsidRDefault="00AC42A0" w:rsidP="00AC42A0">
      <w:pPr>
        <w:spacing w:after="160" w:line="259" w:lineRule="auto"/>
        <w:jc w:val="center"/>
        <w:rPr>
          <w:rFonts w:eastAsia="Arial"/>
          <w:sz w:val="22"/>
        </w:rPr>
      </w:pPr>
    </w:p>
    <w:p w:rsidR="00C5107F" w:rsidRDefault="00C5107F" w:rsidP="00AC42A0">
      <w:pPr>
        <w:spacing w:after="160" w:line="259" w:lineRule="auto"/>
        <w:jc w:val="center"/>
        <w:rPr>
          <w:rFonts w:eastAsia="Arial"/>
          <w:sz w:val="22"/>
        </w:rPr>
      </w:pPr>
    </w:p>
    <w:p w:rsidR="00C5107F" w:rsidRDefault="00C5107F" w:rsidP="00AC42A0">
      <w:pPr>
        <w:spacing w:after="160" w:line="259" w:lineRule="auto"/>
        <w:jc w:val="center"/>
        <w:rPr>
          <w:rFonts w:eastAsia="Arial"/>
          <w:sz w:val="22"/>
        </w:rPr>
      </w:pPr>
    </w:p>
    <w:p w:rsidR="00C5107F" w:rsidRDefault="00C5107F" w:rsidP="00AC42A0">
      <w:pPr>
        <w:spacing w:after="160" w:line="259" w:lineRule="auto"/>
        <w:jc w:val="center"/>
        <w:rPr>
          <w:rFonts w:eastAsia="Arial"/>
          <w:sz w:val="22"/>
        </w:rPr>
      </w:pPr>
    </w:p>
    <w:p w:rsidR="00C5107F" w:rsidRDefault="00C5107F" w:rsidP="00AC42A0">
      <w:pPr>
        <w:spacing w:after="160" w:line="259" w:lineRule="auto"/>
        <w:jc w:val="center"/>
        <w:rPr>
          <w:rFonts w:eastAsia="Arial"/>
          <w:sz w:val="22"/>
        </w:rPr>
      </w:pPr>
    </w:p>
    <w:p w:rsidR="00C5107F" w:rsidRDefault="00C5107F" w:rsidP="00AC42A0">
      <w:pPr>
        <w:spacing w:after="160" w:line="259" w:lineRule="auto"/>
        <w:jc w:val="center"/>
        <w:rPr>
          <w:rFonts w:eastAsia="Arial"/>
          <w:sz w:val="22"/>
        </w:rPr>
      </w:pPr>
    </w:p>
    <w:p w:rsidR="00C5107F" w:rsidRDefault="00C5107F" w:rsidP="00AC42A0">
      <w:pPr>
        <w:spacing w:after="160" w:line="259" w:lineRule="auto"/>
        <w:jc w:val="center"/>
        <w:rPr>
          <w:rFonts w:eastAsia="Arial"/>
          <w:sz w:val="22"/>
        </w:rPr>
      </w:pPr>
    </w:p>
    <w:p w:rsidR="00C5107F" w:rsidRPr="00AC42A0" w:rsidRDefault="00C5107F" w:rsidP="00AC42A0">
      <w:pPr>
        <w:spacing w:after="160" w:line="259" w:lineRule="auto"/>
        <w:jc w:val="center"/>
        <w:rPr>
          <w:rFonts w:eastAsia="Arial"/>
          <w:sz w:val="22"/>
        </w:rPr>
      </w:pPr>
    </w:p>
    <w:p w:rsidR="00AC42A0" w:rsidRPr="00AC42A0" w:rsidRDefault="00AC42A0" w:rsidP="00AC42A0">
      <w:pPr>
        <w:spacing w:after="160" w:line="259" w:lineRule="auto"/>
        <w:jc w:val="center"/>
        <w:rPr>
          <w:rFonts w:eastAsia="Arial"/>
          <w:sz w:val="22"/>
        </w:rPr>
      </w:pPr>
    </w:p>
    <w:p w:rsidR="00C5107F" w:rsidRPr="00C5107F" w:rsidRDefault="00AC42A0" w:rsidP="00AC42A0">
      <w:pPr>
        <w:spacing w:after="160" w:line="259" w:lineRule="auto"/>
        <w:jc w:val="center"/>
        <w:rPr>
          <w:rFonts w:eastAsia="Arial"/>
          <w:b/>
          <w:sz w:val="44"/>
        </w:rPr>
      </w:pPr>
      <w:r w:rsidRPr="00AC42A0">
        <w:rPr>
          <w:rFonts w:eastAsia="Arial"/>
          <w:b/>
          <w:sz w:val="44"/>
        </w:rPr>
        <w:t xml:space="preserve">HƯỚNG DẪN </w:t>
      </w:r>
    </w:p>
    <w:p w:rsidR="00AC42A0" w:rsidRDefault="00AC42A0" w:rsidP="00AC42A0">
      <w:pPr>
        <w:spacing w:after="160" w:line="259" w:lineRule="auto"/>
        <w:jc w:val="center"/>
        <w:rPr>
          <w:rFonts w:eastAsia="Arial"/>
          <w:b/>
          <w:sz w:val="44"/>
        </w:rPr>
      </w:pPr>
      <w:r w:rsidRPr="00AC42A0">
        <w:rPr>
          <w:rFonts w:eastAsia="Arial"/>
          <w:b/>
          <w:sz w:val="44"/>
        </w:rPr>
        <w:t>ĐỒ ÁN TỐT NGHIỆP ĐẠI HỌC</w:t>
      </w:r>
    </w:p>
    <w:p w:rsidR="00C5107F" w:rsidRPr="00AC42A0" w:rsidRDefault="00C5107F" w:rsidP="00AC42A0">
      <w:pPr>
        <w:spacing w:after="160" w:line="259" w:lineRule="auto"/>
        <w:jc w:val="center"/>
        <w:rPr>
          <w:rFonts w:eastAsia="Arial"/>
          <w:b/>
          <w:sz w:val="44"/>
        </w:rPr>
      </w:pPr>
    </w:p>
    <w:p w:rsidR="00AC42A0" w:rsidRPr="00AC42A0" w:rsidRDefault="00AC42A0" w:rsidP="00AC42A0">
      <w:pPr>
        <w:spacing w:after="160" w:line="259" w:lineRule="auto"/>
        <w:rPr>
          <w:rFonts w:eastAsia="Arial"/>
          <w:sz w:val="32"/>
          <w:szCs w:val="32"/>
        </w:rPr>
      </w:pPr>
      <w:r w:rsidRPr="00AC42A0">
        <w:rPr>
          <w:rFonts w:eastAsia="Arial"/>
          <w:sz w:val="32"/>
          <w:szCs w:val="32"/>
        </w:rPr>
        <w:t xml:space="preserve">NGÀNH : </w:t>
      </w:r>
      <w:r w:rsidRPr="00AC42A0">
        <w:rPr>
          <w:rFonts w:eastAsia="Arial"/>
          <w:b/>
          <w:sz w:val="32"/>
          <w:szCs w:val="32"/>
        </w:rPr>
        <w:t>Kỹ thuật địa chất</w:t>
      </w:r>
    </w:p>
    <w:p w:rsidR="00AC42A0" w:rsidRPr="00AC42A0" w:rsidRDefault="00AC42A0" w:rsidP="00AC42A0">
      <w:pPr>
        <w:spacing w:after="160" w:line="259" w:lineRule="auto"/>
        <w:rPr>
          <w:rFonts w:eastAsia="Arial"/>
          <w:sz w:val="32"/>
          <w:szCs w:val="32"/>
        </w:rPr>
      </w:pPr>
      <w:r w:rsidRPr="00AC42A0">
        <w:rPr>
          <w:rFonts w:eastAsia="Arial"/>
          <w:sz w:val="32"/>
          <w:szCs w:val="32"/>
        </w:rPr>
        <w:t xml:space="preserve">CHUYÊN NGÀNH : </w:t>
      </w:r>
      <w:r w:rsidRPr="00AC42A0">
        <w:rPr>
          <w:rFonts w:eastAsia="Arial"/>
          <w:b/>
          <w:sz w:val="32"/>
          <w:szCs w:val="32"/>
        </w:rPr>
        <w:t>Địa chất thủy văn – Địa chất công trình</w:t>
      </w:r>
    </w:p>
    <w:p w:rsidR="00AC42A0" w:rsidRDefault="00AC42A0" w:rsidP="00AC42A0">
      <w:pPr>
        <w:spacing w:after="160" w:line="259" w:lineRule="auto"/>
        <w:rPr>
          <w:rFonts w:eastAsia="Arial"/>
          <w:sz w:val="22"/>
        </w:rPr>
      </w:pPr>
    </w:p>
    <w:p w:rsidR="00C5107F" w:rsidRDefault="00C5107F" w:rsidP="00AC42A0">
      <w:pPr>
        <w:spacing w:after="160" w:line="259" w:lineRule="auto"/>
        <w:rPr>
          <w:rFonts w:eastAsia="Arial"/>
          <w:sz w:val="22"/>
        </w:rPr>
      </w:pPr>
    </w:p>
    <w:p w:rsidR="00C5107F" w:rsidRDefault="00C5107F" w:rsidP="00AC42A0">
      <w:pPr>
        <w:spacing w:after="160" w:line="259" w:lineRule="auto"/>
        <w:rPr>
          <w:rFonts w:eastAsia="Arial"/>
          <w:sz w:val="22"/>
        </w:rPr>
      </w:pPr>
    </w:p>
    <w:p w:rsidR="00C5107F" w:rsidRDefault="00C5107F" w:rsidP="00AC42A0">
      <w:pPr>
        <w:spacing w:after="160" w:line="259" w:lineRule="auto"/>
        <w:rPr>
          <w:rFonts w:eastAsia="Arial"/>
          <w:sz w:val="22"/>
        </w:rPr>
      </w:pPr>
    </w:p>
    <w:p w:rsidR="00C5107F" w:rsidRDefault="00C5107F" w:rsidP="00AC42A0">
      <w:pPr>
        <w:spacing w:after="160" w:line="259" w:lineRule="auto"/>
        <w:rPr>
          <w:rFonts w:eastAsia="Arial"/>
          <w:sz w:val="22"/>
        </w:rPr>
      </w:pPr>
    </w:p>
    <w:p w:rsidR="00C5107F" w:rsidRDefault="00C5107F" w:rsidP="00AC42A0">
      <w:pPr>
        <w:spacing w:after="160" w:line="259" w:lineRule="auto"/>
        <w:rPr>
          <w:rFonts w:eastAsia="Arial"/>
          <w:sz w:val="22"/>
        </w:rPr>
      </w:pPr>
    </w:p>
    <w:p w:rsidR="00C5107F" w:rsidRDefault="00C5107F" w:rsidP="00AC42A0">
      <w:pPr>
        <w:spacing w:after="160" w:line="259" w:lineRule="auto"/>
        <w:rPr>
          <w:rFonts w:eastAsia="Arial"/>
          <w:sz w:val="22"/>
        </w:rPr>
      </w:pPr>
    </w:p>
    <w:p w:rsidR="00C5107F" w:rsidRPr="00C5107F" w:rsidRDefault="00C5107F" w:rsidP="00AC42A0">
      <w:pPr>
        <w:spacing w:after="160" w:line="259" w:lineRule="auto"/>
        <w:rPr>
          <w:rFonts w:eastAsia="Arial"/>
          <w:sz w:val="40"/>
        </w:rPr>
      </w:pPr>
    </w:p>
    <w:p w:rsidR="00C5107F" w:rsidRDefault="00C5107F" w:rsidP="00AC42A0">
      <w:pPr>
        <w:spacing w:after="160" w:line="259" w:lineRule="auto"/>
        <w:rPr>
          <w:rFonts w:eastAsia="Arial"/>
          <w:sz w:val="22"/>
        </w:rPr>
      </w:pPr>
    </w:p>
    <w:p w:rsidR="00C5107F" w:rsidRDefault="00C5107F" w:rsidP="00AC42A0">
      <w:pPr>
        <w:spacing w:after="160" w:line="259" w:lineRule="auto"/>
        <w:rPr>
          <w:rFonts w:eastAsia="Arial"/>
          <w:sz w:val="22"/>
        </w:rPr>
      </w:pPr>
    </w:p>
    <w:p w:rsidR="00C5107F" w:rsidRDefault="00C5107F" w:rsidP="00AC42A0">
      <w:pPr>
        <w:spacing w:after="160" w:line="259" w:lineRule="auto"/>
        <w:rPr>
          <w:rFonts w:eastAsia="Arial"/>
          <w:sz w:val="22"/>
        </w:rPr>
      </w:pPr>
    </w:p>
    <w:p w:rsidR="00C5107F" w:rsidRPr="00AC42A0" w:rsidRDefault="00C5107F" w:rsidP="00C5107F">
      <w:pPr>
        <w:spacing w:after="160" w:line="259" w:lineRule="auto"/>
        <w:jc w:val="center"/>
        <w:rPr>
          <w:rFonts w:eastAsia="Arial"/>
          <w:sz w:val="28"/>
        </w:rPr>
      </w:pPr>
      <w:r>
        <w:rPr>
          <w:rFonts w:eastAsia="Arial"/>
          <w:sz w:val="28"/>
        </w:rPr>
        <w:t>Hà Nội - 201</w:t>
      </w:r>
      <w:r w:rsidR="00573063">
        <w:rPr>
          <w:rFonts w:eastAsia="Arial"/>
          <w:sz w:val="28"/>
        </w:rPr>
        <w:t>8</w:t>
      </w:r>
    </w:p>
    <w:p w:rsidR="00AC42A0" w:rsidRPr="00AC42A0" w:rsidRDefault="00AC42A0" w:rsidP="00C5107F">
      <w:pPr>
        <w:spacing w:after="160" w:line="259" w:lineRule="auto"/>
        <w:jc w:val="center"/>
        <w:rPr>
          <w:rFonts w:eastAsia="Arial"/>
          <w:b/>
          <w:sz w:val="24"/>
        </w:rPr>
      </w:pPr>
      <w:r w:rsidRPr="00AC42A0">
        <w:rPr>
          <w:rFonts w:eastAsia="Arial"/>
          <w:sz w:val="22"/>
        </w:rPr>
        <w:br w:type="page"/>
      </w:r>
      <w:r w:rsidRPr="00AC42A0">
        <w:rPr>
          <w:rFonts w:eastAsia="Arial"/>
          <w:b/>
          <w:sz w:val="24"/>
        </w:rPr>
        <w:lastRenderedPageBreak/>
        <w:t>CÁC DẠNG ĐỀ TÀI TỐT NGHIỆP</w:t>
      </w:r>
    </w:p>
    <w:p w:rsidR="00AC42A0" w:rsidRPr="00AC42A0" w:rsidRDefault="00AC42A0" w:rsidP="00AC42A0">
      <w:pPr>
        <w:numPr>
          <w:ilvl w:val="0"/>
          <w:numId w:val="11"/>
        </w:numPr>
        <w:spacing w:before="360" w:after="160" w:line="312" w:lineRule="auto"/>
        <w:ind w:left="714" w:hanging="357"/>
        <w:contextualSpacing/>
        <w:jc w:val="both"/>
        <w:rPr>
          <w:rFonts w:eastAsia="Arial"/>
        </w:rPr>
      </w:pPr>
      <w:r w:rsidRPr="00AC42A0">
        <w:rPr>
          <w:rFonts w:eastAsia="Arial"/>
        </w:rPr>
        <w:t>Đánh giá điều kiện địa chất thủy văn vùng/khu vực….. Lập phương án điều tra đánh giá nước dưới đất (các giai đoạn)  phục vụ cấp nước với lưu lượng…., thời gian thi công phương án 12 tháng.</w:t>
      </w:r>
    </w:p>
    <w:p w:rsidR="00AC42A0" w:rsidRPr="00AC42A0" w:rsidRDefault="00AC42A0" w:rsidP="00AC42A0">
      <w:pPr>
        <w:spacing w:before="360" w:after="160" w:line="312" w:lineRule="auto"/>
        <w:contextualSpacing/>
        <w:jc w:val="both"/>
        <w:rPr>
          <w:rFonts w:eastAsia="Arial"/>
        </w:rPr>
      </w:pPr>
    </w:p>
    <w:p w:rsidR="00AC42A0" w:rsidRPr="00AC42A0" w:rsidRDefault="00AC42A0" w:rsidP="00AC42A0">
      <w:pPr>
        <w:numPr>
          <w:ilvl w:val="0"/>
          <w:numId w:val="11"/>
        </w:numPr>
        <w:spacing w:before="360" w:after="160" w:line="312" w:lineRule="auto"/>
        <w:ind w:left="714" w:hanging="357"/>
        <w:contextualSpacing/>
        <w:jc w:val="both"/>
        <w:rPr>
          <w:rFonts w:eastAsia="Arial"/>
        </w:rPr>
      </w:pPr>
      <w:r w:rsidRPr="00AC42A0">
        <w:rPr>
          <w:rFonts w:eastAsia="Arial"/>
        </w:rPr>
        <w:t>Đánh giá điều kiện hình thành dòng chảy vào mỏ/công trình… Lập phương án thoát nước mỏ/công trình ở mức…, thời gian thi công phương án 12 tháng.</w:t>
      </w:r>
    </w:p>
    <w:p w:rsidR="00AC42A0" w:rsidRPr="00AC42A0" w:rsidRDefault="00AC42A0" w:rsidP="00AC42A0">
      <w:pPr>
        <w:spacing w:after="160" w:line="259" w:lineRule="auto"/>
        <w:contextualSpacing/>
        <w:rPr>
          <w:rFonts w:eastAsia="Arial"/>
        </w:rPr>
      </w:pPr>
    </w:p>
    <w:p w:rsidR="00AC42A0" w:rsidRPr="00AC42A0" w:rsidRDefault="00AC42A0" w:rsidP="00AC42A0">
      <w:pPr>
        <w:spacing w:before="360" w:after="160" w:line="312" w:lineRule="auto"/>
        <w:contextualSpacing/>
        <w:jc w:val="both"/>
        <w:rPr>
          <w:rFonts w:eastAsia="Arial"/>
        </w:rPr>
      </w:pPr>
    </w:p>
    <w:p w:rsidR="00AC42A0" w:rsidRPr="00AC42A0" w:rsidRDefault="00AC42A0" w:rsidP="00AC42A0">
      <w:pPr>
        <w:numPr>
          <w:ilvl w:val="0"/>
          <w:numId w:val="11"/>
        </w:numPr>
        <w:spacing w:before="360" w:after="160" w:line="312" w:lineRule="auto"/>
        <w:ind w:left="714" w:hanging="357"/>
        <w:contextualSpacing/>
        <w:jc w:val="both"/>
        <w:rPr>
          <w:rFonts w:eastAsia="Arial"/>
        </w:rPr>
      </w:pPr>
      <w:r w:rsidRPr="00AC42A0">
        <w:rPr>
          <w:rFonts w:eastAsia="Arial"/>
        </w:rPr>
        <w:t>Đánh giá điều kiện địa chất thủy văn vùng/khu vực… Lập phương án điều tra đánh giá nước dưới đất phục vụ thiết kế mạng lưới quan trắc lâu dài động thái nước dưới đất, thời gian thi công phương án 12 tháng.</w:t>
      </w:r>
    </w:p>
    <w:p w:rsidR="00AC42A0" w:rsidRPr="00AC42A0" w:rsidRDefault="00AC42A0" w:rsidP="00AC42A0">
      <w:pPr>
        <w:spacing w:before="360" w:after="160" w:line="312" w:lineRule="auto"/>
        <w:contextualSpacing/>
        <w:jc w:val="both"/>
        <w:rPr>
          <w:rFonts w:eastAsia="Arial"/>
        </w:rPr>
      </w:pPr>
    </w:p>
    <w:p w:rsidR="00AC42A0" w:rsidRPr="00AC42A0" w:rsidRDefault="00AC42A0" w:rsidP="00AC42A0">
      <w:pPr>
        <w:numPr>
          <w:ilvl w:val="0"/>
          <w:numId w:val="11"/>
        </w:numPr>
        <w:spacing w:before="360" w:after="160" w:line="312" w:lineRule="auto"/>
        <w:ind w:left="714" w:hanging="357"/>
        <w:contextualSpacing/>
        <w:jc w:val="both"/>
        <w:rPr>
          <w:rFonts w:eastAsia="Arial"/>
        </w:rPr>
      </w:pPr>
      <w:r w:rsidRPr="00AC42A0">
        <w:rPr>
          <w:rFonts w:eastAsia="Arial"/>
        </w:rPr>
        <w:t>Đánh giá điều kiện cung cấp nước trong khu vực/vùng… Thiết kế dây chuyền xử lý nước cấp với lưu lượng… phục vụ xây dựng nhà máy nước, thời gian thi công phương án 6 tháng.</w:t>
      </w:r>
    </w:p>
    <w:p w:rsidR="00AC42A0" w:rsidRPr="00AC42A0" w:rsidRDefault="00AC42A0" w:rsidP="00AC42A0">
      <w:pPr>
        <w:spacing w:after="160" w:line="259" w:lineRule="auto"/>
        <w:contextualSpacing/>
        <w:rPr>
          <w:rFonts w:eastAsia="Arial"/>
        </w:rPr>
      </w:pPr>
    </w:p>
    <w:p w:rsidR="00AC42A0" w:rsidRPr="00AC42A0" w:rsidRDefault="00AC42A0" w:rsidP="00AC42A0">
      <w:pPr>
        <w:spacing w:before="360" w:after="160" w:line="312" w:lineRule="auto"/>
        <w:contextualSpacing/>
        <w:jc w:val="both"/>
        <w:rPr>
          <w:rFonts w:eastAsia="Arial"/>
        </w:rPr>
      </w:pPr>
    </w:p>
    <w:p w:rsidR="00AC42A0" w:rsidRPr="00AC42A0" w:rsidRDefault="00AC42A0" w:rsidP="00AC42A0">
      <w:pPr>
        <w:numPr>
          <w:ilvl w:val="0"/>
          <w:numId w:val="11"/>
        </w:numPr>
        <w:spacing w:before="360" w:after="160" w:line="312" w:lineRule="auto"/>
        <w:ind w:left="714" w:hanging="357"/>
        <w:contextualSpacing/>
        <w:jc w:val="both"/>
        <w:rPr>
          <w:rFonts w:eastAsia="Arial"/>
        </w:rPr>
      </w:pPr>
      <w:r w:rsidRPr="00AC42A0">
        <w:rPr>
          <w:rFonts w:eastAsia="Arial"/>
        </w:rPr>
        <w:t>Đánh giá điều kiện địa chất thủy văn vùng/khu vực… Lập phương án điều tra đánh giá hiện trạng nhiễm bẩn nguồn nước dưới đất và đề xuất giải pháp phòng chống nhiễm bẩn.</w:t>
      </w:r>
    </w:p>
    <w:p w:rsidR="00AC42A0" w:rsidRPr="00AC42A0" w:rsidRDefault="00AC42A0" w:rsidP="00AC42A0">
      <w:pPr>
        <w:spacing w:after="160" w:line="259" w:lineRule="auto"/>
        <w:contextualSpacing/>
        <w:rPr>
          <w:rFonts w:eastAsia="Arial"/>
        </w:rPr>
      </w:pPr>
    </w:p>
    <w:p w:rsidR="00AC42A0" w:rsidRPr="00AC42A0" w:rsidRDefault="00AC42A0" w:rsidP="00AC42A0">
      <w:pPr>
        <w:spacing w:before="360" w:after="160" w:line="312" w:lineRule="auto"/>
        <w:contextualSpacing/>
        <w:jc w:val="both"/>
        <w:rPr>
          <w:rFonts w:eastAsia="Arial"/>
        </w:rPr>
      </w:pPr>
    </w:p>
    <w:p w:rsidR="00AC42A0" w:rsidRDefault="00AC42A0" w:rsidP="00AC42A0">
      <w:pPr>
        <w:numPr>
          <w:ilvl w:val="0"/>
          <w:numId w:val="11"/>
        </w:numPr>
        <w:spacing w:before="360" w:after="160" w:line="312" w:lineRule="auto"/>
        <w:ind w:left="714" w:hanging="357"/>
        <w:contextualSpacing/>
        <w:jc w:val="both"/>
        <w:rPr>
          <w:rFonts w:eastAsia="Arial"/>
        </w:rPr>
      </w:pPr>
      <w:r w:rsidRPr="00AC42A0">
        <w:rPr>
          <w:rFonts w:eastAsia="Arial"/>
        </w:rPr>
        <w:t>Đánh giá hiện trạng tài nguyên nước (mặt, mưa, nước dưới đất) lưu vực/vùng/khu vực… Lập phương án điều tra đánh giá nguồn nước và thiết kế đề xuất mô hình cấp nước phù hợp với lưu lượng yêu cầu… , thời gian thi công phương án 12 tháng.</w:t>
      </w:r>
    </w:p>
    <w:p w:rsidR="00A267EF" w:rsidRDefault="00A267EF" w:rsidP="00A267EF">
      <w:pPr>
        <w:spacing w:before="360" w:after="160" w:line="312" w:lineRule="auto"/>
        <w:ind w:left="714"/>
        <w:contextualSpacing/>
        <w:jc w:val="both"/>
        <w:rPr>
          <w:rFonts w:eastAsia="Arial"/>
        </w:rPr>
      </w:pPr>
    </w:p>
    <w:p w:rsidR="00A267EF" w:rsidRDefault="00A267EF" w:rsidP="00A267EF">
      <w:pPr>
        <w:spacing w:before="360" w:after="160" w:line="312" w:lineRule="auto"/>
        <w:ind w:left="714"/>
        <w:contextualSpacing/>
        <w:jc w:val="both"/>
        <w:rPr>
          <w:rFonts w:eastAsia="Arial"/>
        </w:rPr>
      </w:pPr>
    </w:p>
    <w:p w:rsidR="00AC42A0" w:rsidRPr="00AC42A0" w:rsidRDefault="00AC42A0" w:rsidP="00AC42A0">
      <w:pPr>
        <w:spacing w:before="360" w:after="160" w:line="312" w:lineRule="auto"/>
        <w:contextualSpacing/>
        <w:jc w:val="both"/>
        <w:rPr>
          <w:rFonts w:eastAsia="Arial"/>
        </w:rPr>
      </w:pPr>
    </w:p>
    <w:p w:rsidR="00AC42A0" w:rsidRPr="00AC42A0" w:rsidRDefault="00AC42A0" w:rsidP="00AC42A0">
      <w:pPr>
        <w:spacing w:before="360" w:after="160" w:line="312" w:lineRule="auto"/>
        <w:contextualSpacing/>
        <w:jc w:val="both"/>
        <w:rPr>
          <w:rFonts w:eastAsia="Arial"/>
        </w:rPr>
      </w:pPr>
    </w:p>
    <w:p w:rsidR="00AC42A0" w:rsidRPr="00AC42A0" w:rsidRDefault="00AC42A0" w:rsidP="00AC42A0">
      <w:pPr>
        <w:spacing w:before="360" w:after="160" w:line="312" w:lineRule="auto"/>
        <w:contextualSpacing/>
        <w:jc w:val="both"/>
        <w:rPr>
          <w:rFonts w:eastAsia="Arial"/>
        </w:rPr>
      </w:pPr>
    </w:p>
    <w:p w:rsidR="00AC42A0" w:rsidRPr="00AC42A0" w:rsidRDefault="00AC42A0" w:rsidP="00E75B86">
      <w:pPr>
        <w:spacing w:after="160" w:line="259" w:lineRule="auto"/>
        <w:rPr>
          <w:rFonts w:eastAsia="Arial"/>
        </w:rPr>
      </w:pPr>
      <w:r w:rsidRPr="00AC42A0">
        <w:rPr>
          <w:rFonts w:eastAsia="Arial"/>
        </w:rPr>
        <w:br w:type="page"/>
      </w:r>
    </w:p>
    <w:p w:rsidR="00AC42A0" w:rsidRPr="00AC42A0" w:rsidRDefault="00AC42A0" w:rsidP="00AC42A0">
      <w:pPr>
        <w:numPr>
          <w:ilvl w:val="0"/>
          <w:numId w:val="21"/>
        </w:numPr>
        <w:spacing w:before="360" w:after="160" w:line="312" w:lineRule="auto"/>
        <w:contextualSpacing/>
        <w:jc w:val="both"/>
        <w:rPr>
          <w:rFonts w:eastAsia="Arial"/>
          <w:b/>
        </w:rPr>
      </w:pPr>
      <w:r w:rsidRPr="00AC42A0">
        <w:rPr>
          <w:rFonts w:eastAsia="Arial"/>
          <w:b/>
        </w:rPr>
        <w:t>Dạng đồ án Điều tra đánh giá nước dưới đất phục vụ cấp nước</w:t>
      </w:r>
    </w:p>
    <w:p w:rsidR="00AC42A0" w:rsidRPr="00AC42A0" w:rsidRDefault="00AC42A0" w:rsidP="00AC42A0">
      <w:pPr>
        <w:spacing w:before="360" w:after="160" w:line="312" w:lineRule="auto"/>
        <w:contextualSpacing/>
        <w:jc w:val="center"/>
        <w:rPr>
          <w:rFonts w:eastAsia="Arial"/>
          <w:b/>
        </w:rPr>
      </w:pPr>
    </w:p>
    <w:p w:rsidR="00AC42A0" w:rsidRPr="00AC42A0" w:rsidRDefault="00AC42A0" w:rsidP="00AC42A0">
      <w:pPr>
        <w:spacing w:before="360" w:after="160" w:line="312" w:lineRule="auto"/>
        <w:contextualSpacing/>
        <w:jc w:val="center"/>
        <w:rPr>
          <w:rFonts w:eastAsia="Arial"/>
          <w:b/>
        </w:rPr>
      </w:pPr>
      <w:r w:rsidRPr="00AC42A0">
        <w:rPr>
          <w:rFonts w:eastAsia="Arial"/>
          <w:b/>
        </w:rPr>
        <w:t>NỘI DUNG BẢN THUYẾT MINH ĐỒ ÁN</w:t>
      </w:r>
    </w:p>
    <w:p w:rsidR="00AC42A0" w:rsidRPr="00AC42A0" w:rsidRDefault="00AC42A0" w:rsidP="00AC42A0">
      <w:pPr>
        <w:spacing w:before="360" w:after="160" w:line="312" w:lineRule="auto"/>
        <w:contextualSpacing/>
        <w:jc w:val="both"/>
        <w:rPr>
          <w:rFonts w:eastAsia="Arial"/>
          <w:b/>
        </w:rPr>
      </w:pPr>
      <w:r w:rsidRPr="00AC42A0">
        <w:rPr>
          <w:rFonts w:eastAsia="Arial"/>
          <w:b/>
        </w:rPr>
        <w:t>Mở đầu</w:t>
      </w:r>
    </w:p>
    <w:p w:rsidR="00AC42A0" w:rsidRPr="00AC42A0" w:rsidRDefault="00AC42A0" w:rsidP="00AC42A0">
      <w:pPr>
        <w:numPr>
          <w:ilvl w:val="0"/>
          <w:numId w:val="12"/>
        </w:numPr>
        <w:spacing w:before="360" w:after="160" w:line="312" w:lineRule="auto"/>
        <w:contextualSpacing/>
        <w:jc w:val="both"/>
        <w:rPr>
          <w:rFonts w:eastAsia="Arial"/>
        </w:rPr>
      </w:pPr>
      <w:r w:rsidRPr="00AC42A0">
        <w:rPr>
          <w:rFonts w:eastAsia="Arial"/>
        </w:rPr>
        <w:t>Mục đích, ý nghĩa của đồ án tốt nghiệp đại học.</w:t>
      </w:r>
    </w:p>
    <w:p w:rsidR="00AC42A0" w:rsidRPr="00AC42A0" w:rsidRDefault="00AC42A0" w:rsidP="00AC42A0">
      <w:pPr>
        <w:numPr>
          <w:ilvl w:val="0"/>
          <w:numId w:val="12"/>
        </w:numPr>
        <w:spacing w:before="360" w:after="160" w:line="312" w:lineRule="auto"/>
        <w:contextualSpacing/>
        <w:jc w:val="both"/>
        <w:rPr>
          <w:rFonts w:eastAsia="Arial"/>
        </w:rPr>
      </w:pPr>
      <w:r w:rsidRPr="00AC42A0">
        <w:rPr>
          <w:rFonts w:eastAsia="Arial"/>
        </w:rPr>
        <w:t>Tính cấp thiết của đề tài đồ án tốt nghiệp</w:t>
      </w:r>
    </w:p>
    <w:p w:rsidR="00AC42A0" w:rsidRPr="00AC42A0" w:rsidRDefault="00AC42A0" w:rsidP="00AC42A0">
      <w:pPr>
        <w:numPr>
          <w:ilvl w:val="0"/>
          <w:numId w:val="12"/>
        </w:numPr>
        <w:spacing w:before="360" w:after="160" w:line="312" w:lineRule="auto"/>
        <w:contextualSpacing/>
        <w:jc w:val="both"/>
        <w:rPr>
          <w:rFonts w:eastAsia="Arial"/>
        </w:rPr>
      </w:pPr>
      <w:r w:rsidRPr="00AC42A0">
        <w:rPr>
          <w:rFonts w:eastAsia="Arial"/>
        </w:rPr>
        <w:t>Tên đề tài đồ án tốt nghiệp</w:t>
      </w:r>
    </w:p>
    <w:p w:rsidR="00AC42A0" w:rsidRPr="00AC42A0" w:rsidRDefault="00AC42A0" w:rsidP="00AC42A0">
      <w:pPr>
        <w:numPr>
          <w:ilvl w:val="0"/>
          <w:numId w:val="12"/>
        </w:numPr>
        <w:spacing w:before="360" w:after="160" w:line="312" w:lineRule="auto"/>
        <w:contextualSpacing/>
        <w:jc w:val="both"/>
        <w:rPr>
          <w:rFonts w:eastAsia="Arial"/>
        </w:rPr>
      </w:pPr>
      <w:r w:rsidRPr="00AC42A0">
        <w:rPr>
          <w:rFonts w:eastAsia="Arial"/>
        </w:rPr>
        <w:t>Lời cám ơn</w:t>
      </w:r>
    </w:p>
    <w:p w:rsidR="00AC42A0" w:rsidRPr="00AC42A0" w:rsidRDefault="00AC42A0" w:rsidP="00AC42A0">
      <w:pPr>
        <w:spacing w:before="360" w:after="160" w:line="312" w:lineRule="auto"/>
        <w:contextualSpacing/>
        <w:jc w:val="both"/>
        <w:rPr>
          <w:rFonts w:eastAsia="Arial"/>
        </w:rPr>
      </w:pPr>
    </w:p>
    <w:p w:rsidR="00AC42A0" w:rsidRPr="00AC42A0" w:rsidRDefault="00AC42A0" w:rsidP="00AC42A0">
      <w:pPr>
        <w:spacing w:before="360" w:after="160" w:line="312" w:lineRule="auto"/>
        <w:contextualSpacing/>
        <w:jc w:val="both"/>
        <w:rPr>
          <w:rFonts w:eastAsia="Arial"/>
          <w:b/>
        </w:rPr>
      </w:pPr>
      <w:r w:rsidRPr="00AC42A0">
        <w:rPr>
          <w:rFonts w:eastAsia="Arial"/>
          <w:b/>
        </w:rPr>
        <w:t>PHẦN 1: PHẦN CHUNG VÀ CHUYÊN MÔN</w:t>
      </w:r>
    </w:p>
    <w:p w:rsidR="00AC42A0" w:rsidRPr="00AC42A0" w:rsidRDefault="00AC42A0" w:rsidP="00AC42A0">
      <w:pPr>
        <w:spacing w:before="360" w:after="160" w:line="312" w:lineRule="auto"/>
        <w:jc w:val="both"/>
        <w:rPr>
          <w:rFonts w:eastAsia="Arial"/>
          <w:b/>
        </w:rPr>
      </w:pPr>
      <w:r w:rsidRPr="00AC42A0">
        <w:rPr>
          <w:rFonts w:eastAsia="Arial"/>
          <w:b/>
        </w:rPr>
        <w:t>Chương 1. Đặc điểm tự nhiên và kinh tế nhân văn của vùng/khu vực nghiên cứu</w:t>
      </w:r>
    </w:p>
    <w:p w:rsidR="00AC42A0" w:rsidRPr="00AC42A0" w:rsidRDefault="00AC42A0" w:rsidP="00AC42A0">
      <w:pPr>
        <w:numPr>
          <w:ilvl w:val="1"/>
          <w:numId w:val="13"/>
        </w:numPr>
        <w:spacing w:before="360" w:after="160" w:line="312" w:lineRule="auto"/>
        <w:contextualSpacing/>
        <w:jc w:val="both"/>
        <w:rPr>
          <w:rFonts w:eastAsia="Arial"/>
          <w:i/>
        </w:rPr>
      </w:pPr>
      <w:r w:rsidRPr="00AC42A0">
        <w:rPr>
          <w:rFonts w:eastAsia="Arial"/>
          <w:i/>
        </w:rPr>
        <w:t>Đặc điểm tự nhiên của vùng/khu vực…</w:t>
      </w:r>
    </w:p>
    <w:p w:rsidR="00AC42A0" w:rsidRPr="00AC42A0" w:rsidRDefault="00AC42A0" w:rsidP="00AC42A0">
      <w:pPr>
        <w:numPr>
          <w:ilvl w:val="2"/>
          <w:numId w:val="13"/>
        </w:numPr>
        <w:spacing w:before="360" w:after="160" w:line="312" w:lineRule="auto"/>
        <w:ind w:left="0" w:firstLine="851"/>
        <w:contextualSpacing/>
        <w:jc w:val="both"/>
        <w:rPr>
          <w:rFonts w:eastAsia="Arial"/>
        </w:rPr>
      </w:pPr>
      <w:r w:rsidRPr="00AC42A0">
        <w:rPr>
          <w:rFonts w:eastAsia="Arial"/>
        </w:rPr>
        <w:t xml:space="preserve"> Vị trí vùng/khu vực nghiên cứu: Nêu tọa độ vùng/khu vực nghiên cứu, ranh giới phân bố (các hướng tiếp giáp với địa danh khác), đưa ra hình vẽ vùng bao gồm khu vực nghiên cứu</w:t>
      </w:r>
    </w:p>
    <w:p w:rsidR="00AC42A0" w:rsidRPr="00AC42A0" w:rsidRDefault="00AC42A0" w:rsidP="00AC42A0">
      <w:pPr>
        <w:numPr>
          <w:ilvl w:val="2"/>
          <w:numId w:val="13"/>
        </w:numPr>
        <w:spacing w:before="360" w:after="160" w:line="312" w:lineRule="auto"/>
        <w:ind w:left="0" w:firstLine="851"/>
        <w:contextualSpacing/>
        <w:jc w:val="both"/>
        <w:rPr>
          <w:rFonts w:eastAsia="Arial"/>
        </w:rPr>
      </w:pPr>
      <w:r w:rsidRPr="00AC42A0">
        <w:rPr>
          <w:rFonts w:eastAsia="Arial"/>
        </w:rPr>
        <w:t xml:space="preserve"> Đặc điểm địa hình, địa mạo vùng/khu vực nghiên cứu: Nêu đặc điểm về các dạng địa hình có mặt, độ cao tuyệt đối, các đỉnh cao nổi bật, đặc điểm phân cắt hay đặc điểm bề mặt (đối với đồng bằng). Nhận định sơ bộ về mức độ hình thành dòng chảy dưới đất theo đặc điểm địa hình.</w:t>
      </w:r>
    </w:p>
    <w:p w:rsidR="00AC42A0" w:rsidRPr="00AC42A0" w:rsidRDefault="00AC42A0" w:rsidP="00AC42A0">
      <w:pPr>
        <w:spacing w:before="360" w:after="160" w:line="312" w:lineRule="auto"/>
        <w:contextualSpacing/>
        <w:jc w:val="both"/>
        <w:rPr>
          <w:rFonts w:eastAsia="Arial"/>
        </w:rPr>
      </w:pPr>
      <w:r w:rsidRPr="00AC42A0">
        <w:rPr>
          <w:rFonts w:eastAsia="Arial"/>
        </w:rPr>
        <w:t>Nếu có tài liệu về địa mạo cần nêu rõ các hình thái địa mạo, điều kiện thành tạo của chúng và quan hệ giữa các hình thái này với thành phần đất đá và cấu trúc địa chất. Nhận định về ảnh hưởng của đặc điểm địa mạo với điều kiện địa chất thủy văn như ảnh hưởng tới sự phân bố, cung cấp, thoát nước của các đơn vị chứa nước.</w:t>
      </w:r>
    </w:p>
    <w:p w:rsidR="00AC42A0" w:rsidRPr="00AC42A0" w:rsidRDefault="00AC42A0" w:rsidP="00AC42A0">
      <w:pPr>
        <w:numPr>
          <w:ilvl w:val="2"/>
          <w:numId w:val="13"/>
        </w:numPr>
        <w:spacing w:before="360" w:after="160" w:line="312" w:lineRule="auto"/>
        <w:ind w:left="0" w:firstLine="851"/>
        <w:contextualSpacing/>
        <w:jc w:val="both"/>
        <w:rPr>
          <w:rFonts w:eastAsia="Arial"/>
        </w:rPr>
      </w:pPr>
      <w:r w:rsidRPr="00AC42A0">
        <w:rPr>
          <w:rFonts w:eastAsia="Arial"/>
        </w:rPr>
        <w:t xml:space="preserve"> Đặc điểm khí hậu vùng/khu vực nghiên cứu: Nêu đặc điểm khái quát về đặc điểm chung của vùng nghiên cứu, nêu cụ thể các đặc trưng khí tượng: nhiệt độ không khí, độ ẩm không khí, lượng mưa, lượng bốc hơi với các giá trị cao nhất, thấp nhất, trung bình của chuỗi số liệu nhiều năm gần nhất là tốt nhất. </w:t>
      </w:r>
    </w:p>
    <w:p w:rsidR="00AC42A0" w:rsidRPr="00AC42A0" w:rsidRDefault="00AC42A0" w:rsidP="00AC42A0">
      <w:pPr>
        <w:spacing w:before="360" w:after="160" w:line="312" w:lineRule="auto"/>
        <w:contextualSpacing/>
        <w:jc w:val="both"/>
        <w:rPr>
          <w:rFonts w:eastAsia="Arial"/>
        </w:rPr>
      </w:pPr>
      <w:r w:rsidRPr="00AC42A0">
        <w:rPr>
          <w:rFonts w:eastAsia="Arial"/>
        </w:rPr>
        <w:t>Từ những số liệu trên, nhận định về khả năng mà yếu tố khí hậu ảnh hưởng đến sự cung cấp/thoát nước dưới đất trong vùng nghiên cứu.</w:t>
      </w:r>
    </w:p>
    <w:p w:rsidR="00AC42A0" w:rsidRPr="00AC42A0" w:rsidRDefault="00AC42A0" w:rsidP="00AC42A0">
      <w:pPr>
        <w:spacing w:before="360" w:after="160" w:line="312" w:lineRule="auto"/>
        <w:contextualSpacing/>
        <w:jc w:val="both"/>
        <w:rPr>
          <w:rFonts w:eastAsia="Arial"/>
        </w:rPr>
      </w:pPr>
      <w:r w:rsidRPr="00AC42A0">
        <w:rPr>
          <w:rFonts w:eastAsia="Arial"/>
        </w:rPr>
        <w:t>Các số liệu trên được trình bày dưới dạng bảng biểu và vẽ biểu đồ biểu diễn các yếu tố khí tượng để có thể dễ dàng theo dõi so sánh.</w:t>
      </w:r>
    </w:p>
    <w:p w:rsidR="00AC42A0" w:rsidRPr="00AC42A0" w:rsidRDefault="00AC42A0" w:rsidP="00AC42A0">
      <w:pPr>
        <w:numPr>
          <w:ilvl w:val="2"/>
          <w:numId w:val="13"/>
        </w:numPr>
        <w:spacing w:before="360" w:after="160" w:line="312" w:lineRule="auto"/>
        <w:ind w:left="0" w:firstLine="851"/>
        <w:contextualSpacing/>
        <w:jc w:val="both"/>
        <w:rPr>
          <w:rFonts w:eastAsia="Arial"/>
        </w:rPr>
      </w:pPr>
      <w:r w:rsidRPr="00AC42A0">
        <w:rPr>
          <w:rFonts w:eastAsia="Arial"/>
        </w:rPr>
        <w:t xml:space="preserve"> Đặc điểm thủy văn vùng/khu vực nghiên cứu: Từ bản đồ ĐCTV và các tài liệu thu thập, trình bày khái quát đặc điểm phân bố mạng lưới thủy văn (sông, ngòi) trong vùng nghiên cứu, tên các hệ thống hay các con sông suối trong vùng, hướng dòng chảy…. Từ số liệu của các trạm thủy văn gần nhất hoặc số liệu quan trắc của các </w:t>
      </w:r>
      <w:r w:rsidRPr="00AC42A0">
        <w:rPr>
          <w:rFonts w:eastAsia="Arial"/>
        </w:rPr>
        <w:lastRenderedPageBreak/>
        <w:t>công trình có trước, mô tả các yếu tố và đặc trưng dòng sông, suối. Nhận định sơ bộ về mức độ phân bố mạng lưới thủy văn và khả năng ảnh hưởng của chúng đến sự cung cấp/thoát nước dưới đất.</w:t>
      </w:r>
    </w:p>
    <w:p w:rsidR="00AC42A0" w:rsidRPr="00AC42A0" w:rsidRDefault="00AC42A0" w:rsidP="00AC42A0">
      <w:pPr>
        <w:numPr>
          <w:ilvl w:val="1"/>
          <w:numId w:val="13"/>
        </w:numPr>
        <w:spacing w:before="360" w:after="160" w:line="312" w:lineRule="auto"/>
        <w:contextualSpacing/>
        <w:jc w:val="both"/>
        <w:rPr>
          <w:rFonts w:eastAsia="Arial"/>
          <w:i/>
        </w:rPr>
      </w:pPr>
      <w:r w:rsidRPr="00AC42A0">
        <w:rPr>
          <w:rFonts w:eastAsia="Arial"/>
          <w:i/>
        </w:rPr>
        <w:t>Đặc điểm kinh tế-nhân văn của vùng/khu vực nghiên cứu</w:t>
      </w:r>
    </w:p>
    <w:p w:rsidR="00AC42A0" w:rsidRPr="00AC42A0" w:rsidRDefault="00AC42A0" w:rsidP="00AC42A0">
      <w:pPr>
        <w:numPr>
          <w:ilvl w:val="2"/>
          <w:numId w:val="13"/>
        </w:numPr>
        <w:spacing w:before="360" w:after="160" w:line="312" w:lineRule="auto"/>
        <w:ind w:left="0" w:firstLine="851"/>
        <w:contextualSpacing/>
        <w:jc w:val="both"/>
        <w:rPr>
          <w:rFonts w:eastAsia="Arial"/>
        </w:rPr>
      </w:pPr>
      <w:r w:rsidRPr="00AC42A0">
        <w:rPr>
          <w:rFonts w:eastAsia="Arial"/>
        </w:rPr>
        <w:t xml:space="preserve"> Đặc điểm dân cư và phát triển kinh tế vùng/khu vực nghiên cứu: Nêu đặc điểm dân cư, mật độ dân số, đặc điểm phát triển kinh tế của khu vực: xu hướng phát triển công nghiệp/nông nghiệp/lâm nghiệp…, các ngành kinh tế khác.. Tình hình phát triển văn hóa, xã hội, khó khăn và thuận lợi đối với công tác điều tra địa chất nói chung và địa chất thủy văn nói riêng như thế nào? Ảnh hưởng từ điều kiện phát triển kinh tế đến nhu cầu dùng nước ?</w:t>
      </w:r>
    </w:p>
    <w:p w:rsidR="00AC42A0" w:rsidRPr="00AC42A0" w:rsidRDefault="00AC42A0" w:rsidP="00AC42A0">
      <w:pPr>
        <w:numPr>
          <w:ilvl w:val="2"/>
          <w:numId w:val="13"/>
        </w:numPr>
        <w:spacing w:before="360" w:after="160" w:line="312" w:lineRule="auto"/>
        <w:ind w:left="0" w:firstLine="851"/>
        <w:contextualSpacing/>
        <w:jc w:val="both"/>
        <w:rPr>
          <w:rFonts w:eastAsia="Arial"/>
        </w:rPr>
      </w:pPr>
      <w:r w:rsidRPr="00AC42A0">
        <w:rPr>
          <w:rFonts w:eastAsia="Arial"/>
        </w:rPr>
        <w:t xml:space="preserve"> Đặc điểm giao thông vùng/khu vực nghiên cứu: Đặc điểm giao thông trong khu vực và lân cận khu vực nghiên cứu, các con đường đi tới các trung tâm kinh tế, văn hóa khác như thành phố, thị xã, thị trấn kể cả đường bộ, đường sắt, đường thủy. Nhận định về sự thuận lợi hay khó khăn cho công tác điều tra ĐCTV.</w:t>
      </w:r>
    </w:p>
    <w:p w:rsidR="00AC42A0" w:rsidRPr="00AC42A0" w:rsidRDefault="00AC42A0" w:rsidP="00AC42A0">
      <w:pPr>
        <w:spacing w:before="360" w:after="160" w:line="312" w:lineRule="auto"/>
        <w:contextualSpacing/>
        <w:jc w:val="both"/>
        <w:rPr>
          <w:rFonts w:eastAsia="Arial"/>
          <w:b/>
        </w:rPr>
      </w:pPr>
      <w:r w:rsidRPr="00AC42A0">
        <w:rPr>
          <w:rFonts w:eastAsia="Arial"/>
          <w:b/>
        </w:rPr>
        <w:t>Chương 2. Đặc điểm địa chất vùng/khu vực…</w:t>
      </w:r>
    </w:p>
    <w:p w:rsidR="00AC42A0" w:rsidRPr="00AC42A0" w:rsidRDefault="00AC42A0" w:rsidP="00AC42A0">
      <w:pPr>
        <w:spacing w:before="360" w:after="160" w:line="312" w:lineRule="auto"/>
        <w:contextualSpacing/>
        <w:jc w:val="both"/>
        <w:rPr>
          <w:rFonts w:eastAsia="Arial"/>
          <w:i/>
        </w:rPr>
      </w:pPr>
      <w:r w:rsidRPr="00AC42A0">
        <w:rPr>
          <w:rFonts w:eastAsia="Arial"/>
          <w:i/>
        </w:rPr>
        <w:t>2.1. Khái quát lịch sử nghiên cứu địa chất vùng/khu vực… (nếu có)</w:t>
      </w:r>
    </w:p>
    <w:p w:rsidR="00AC42A0" w:rsidRPr="00AC42A0" w:rsidRDefault="00AC42A0" w:rsidP="00AC42A0">
      <w:pPr>
        <w:spacing w:before="360" w:after="160" w:line="312" w:lineRule="auto"/>
        <w:contextualSpacing/>
        <w:jc w:val="both"/>
        <w:rPr>
          <w:rFonts w:eastAsia="Arial"/>
        </w:rPr>
      </w:pPr>
      <w:r w:rsidRPr="00AC42A0">
        <w:rPr>
          <w:rFonts w:eastAsia="Arial"/>
        </w:rPr>
        <w:t>Yêu cầu: Ghi theo thứ tự thời gian các cá nhân hoặc đơn vị đã nghiên cứu về địa chất trong khu vực cho tới nay: ghi tác giả, tên tác phẩm/báo cáo, năm báo cáo, quan điểm của công trình/báo cáo về vấn đề địa chất và nhận xét về các quan điểm này.</w:t>
      </w:r>
    </w:p>
    <w:p w:rsidR="00AC42A0" w:rsidRPr="00AC42A0" w:rsidRDefault="00AC42A0" w:rsidP="00AC42A0">
      <w:pPr>
        <w:spacing w:before="360" w:after="160" w:line="312" w:lineRule="auto"/>
        <w:contextualSpacing/>
        <w:jc w:val="both"/>
        <w:rPr>
          <w:rFonts w:eastAsia="Arial"/>
          <w:i/>
        </w:rPr>
      </w:pPr>
      <w:r w:rsidRPr="00AC42A0">
        <w:rPr>
          <w:rFonts w:eastAsia="Arial"/>
          <w:i/>
        </w:rPr>
        <w:t>2.2. Đặc điểm địa tầng</w:t>
      </w:r>
    </w:p>
    <w:p w:rsidR="00AC42A0" w:rsidRPr="00AC42A0" w:rsidRDefault="00AC42A0" w:rsidP="00AC42A0">
      <w:pPr>
        <w:spacing w:before="360" w:after="160" w:line="312" w:lineRule="auto"/>
        <w:contextualSpacing/>
        <w:jc w:val="both"/>
        <w:rPr>
          <w:rFonts w:eastAsia="Arial"/>
          <w:b/>
        </w:rPr>
      </w:pPr>
      <w:r w:rsidRPr="00AC42A0">
        <w:rPr>
          <w:rFonts w:eastAsia="Arial"/>
          <w:b/>
        </w:rPr>
        <w:t>Đọc bản đồ địa chất để mô tả</w:t>
      </w:r>
    </w:p>
    <w:p w:rsidR="00AC42A0" w:rsidRPr="00AC42A0" w:rsidRDefault="00AC42A0" w:rsidP="00AC42A0">
      <w:pPr>
        <w:spacing w:before="360" w:after="160" w:line="312" w:lineRule="auto"/>
        <w:contextualSpacing/>
        <w:jc w:val="both"/>
        <w:rPr>
          <w:rFonts w:eastAsia="Arial"/>
        </w:rPr>
      </w:pPr>
      <w:r w:rsidRPr="00AC42A0">
        <w:rPr>
          <w:rFonts w:eastAsia="Arial"/>
        </w:rPr>
        <w:t>Mô tả từng phân vị địa tầng địa chất từ già tới trẻ có mặt trong vùng/khu vực nghiên cứu (trong bản đồ).</w:t>
      </w:r>
    </w:p>
    <w:p w:rsidR="00AC42A0" w:rsidRPr="00AC42A0" w:rsidRDefault="00AC42A0" w:rsidP="00AC42A0">
      <w:pPr>
        <w:spacing w:before="360" w:after="160" w:line="312" w:lineRule="auto"/>
        <w:contextualSpacing/>
        <w:jc w:val="both"/>
        <w:rPr>
          <w:rFonts w:eastAsia="Arial"/>
        </w:rPr>
      </w:pPr>
      <w:r w:rsidRPr="00AC42A0">
        <w:rPr>
          <w:rFonts w:eastAsia="Arial"/>
        </w:rPr>
        <w:t>Mô tả theo thứ tự: Giới – hệ - thống – bậc – hệ tầng</w:t>
      </w:r>
    </w:p>
    <w:p w:rsidR="00AC42A0" w:rsidRPr="00AC42A0" w:rsidRDefault="00AC42A0" w:rsidP="00AC42A0">
      <w:pPr>
        <w:spacing w:before="360" w:after="160" w:line="312" w:lineRule="auto"/>
        <w:contextualSpacing/>
        <w:jc w:val="both"/>
        <w:rPr>
          <w:rFonts w:eastAsia="Arial"/>
        </w:rPr>
      </w:pPr>
      <w:r w:rsidRPr="00AC42A0">
        <w:rPr>
          <w:rFonts w:eastAsia="Arial"/>
        </w:rPr>
        <w:t>Ví dụ:</w:t>
      </w:r>
    </w:p>
    <w:p w:rsidR="00AC42A0" w:rsidRPr="00AC42A0" w:rsidRDefault="00AC42A0" w:rsidP="00AC42A0">
      <w:pPr>
        <w:spacing w:before="360" w:after="160" w:line="312" w:lineRule="auto"/>
        <w:contextualSpacing/>
        <w:jc w:val="both"/>
        <w:rPr>
          <w:rFonts w:eastAsia="Arial"/>
        </w:rPr>
      </w:pPr>
      <w:r w:rsidRPr="00AC42A0">
        <w:rPr>
          <w:rFonts w:eastAsia="Arial"/>
        </w:rPr>
        <w:t>Giới Mezozoi.</w:t>
      </w:r>
    </w:p>
    <w:p w:rsidR="00AC42A0" w:rsidRPr="00AC42A0" w:rsidRDefault="00AC42A0" w:rsidP="00AC42A0">
      <w:pPr>
        <w:spacing w:before="360" w:after="160" w:line="312" w:lineRule="auto"/>
        <w:contextualSpacing/>
        <w:jc w:val="both"/>
        <w:rPr>
          <w:rFonts w:eastAsia="Arial"/>
        </w:rPr>
      </w:pPr>
      <w:r w:rsidRPr="00AC42A0">
        <w:rPr>
          <w:rFonts w:eastAsia="Arial"/>
        </w:rPr>
        <w:t>Hệ Triat, thống trung/giữa, bậc anidi. Hệ tầng Đồng Giao. Ký hiệu: T</w:t>
      </w:r>
      <w:r w:rsidRPr="00AC42A0">
        <w:rPr>
          <w:rFonts w:eastAsia="Arial"/>
          <w:vertAlign w:val="subscript"/>
        </w:rPr>
        <w:t>2</w:t>
      </w:r>
      <w:r w:rsidRPr="00AC42A0">
        <w:rPr>
          <w:rFonts w:eastAsia="Arial"/>
        </w:rPr>
        <w:t>a</w:t>
      </w:r>
      <w:r w:rsidRPr="00AC42A0">
        <w:rPr>
          <w:rFonts w:eastAsia="Arial"/>
          <w:i/>
        </w:rPr>
        <w:t>đg</w:t>
      </w:r>
    </w:p>
    <w:p w:rsidR="00AC42A0" w:rsidRPr="00E75B86" w:rsidRDefault="00AC42A0" w:rsidP="00AC42A0">
      <w:pPr>
        <w:spacing w:before="360" w:after="160" w:line="312" w:lineRule="auto"/>
        <w:contextualSpacing/>
        <w:jc w:val="both"/>
        <w:rPr>
          <w:rFonts w:eastAsia="Arial"/>
          <w:i/>
          <w:lang w:val="fr-FR"/>
        </w:rPr>
      </w:pPr>
      <w:r w:rsidRPr="00E75B86">
        <w:rPr>
          <w:rFonts w:eastAsia="Arial"/>
          <w:lang w:val="fr-FR"/>
        </w:rPr>
        <w:t xml:space="preserve">Giới Paleozoi, hệ Cacbon – Pecmi. Hệ tầng Bắc Sơn. Ký hiệu: C-P </w:t>
      </w:r>
      <w:r w:rsidRPr="00E75B86">
        <w:rPr>
          <w:rFonts w:eastAsia="Arial"/>
          <w:i/>
          <w:lang w:val="fr-FR"/>
        </w:rPr>
        <w:t>bs</w:t>
      </w:r>
    </w:p>
    <w:p w:rsidR="00AC42A0" w:rsidRPr="00E75B86" w:rsidRDefault="00AC42A0" w:rsidP="00AC42A0">
      <w:pPr>
        <w:spacing w:before="360" w:after="160" w:line="312" w:lineRule="auto"/>
        <w:contextualSpacing/>
        <w:jc w:val="both"/>
        <w:rPr>
          <w:rFonts w:eastAsia="Arial"/>
          <w:lang w:val="fr-FR"/>
        </w:rPr>
      </w:pPr>
      <w:r w:rsidRPr="00E75B86">
        <w:rPr>
          <w:rFonts w:eastAsia="Arial"/>
          <w:lang w:val="fr-FR"/>
        </w:rPr>
        <w:t>Giới Cenozoi / Kainozoi. Hệ Đệ tứ, thống Pleistocen. Hệ tầng Hà Nội Q</w:t>
      </w:r>
      <w:r w:rsidRPr="00E75B86">
        <w:rPr>
          <w:rFonts w:eastAsia="Arial"/>
          <w:vertAlign w:val="subscript"/>
          <w:lang w:val="fr-FR"/>
        </w:rPr>
        <w:t>1</w:t>
      </w:r>
      <w:r w:rsidRPr="00E75B86">
        <w:rPr>
          <w:rFonts w:eastAsia="Arial"/>
          <w:i/>
          <w:lang w:val="fr-FR"/>
        </w:rPr>
        <w:t>hn</w:t>
      </w:r>
    </w:p>
    <w:p w:rsidR="00AC42A0" w:rsidRPr="00AC42A0" w:rsidRDefault="00AC42A0" w:rsidP="00AC42A0">
      <w:pPr>
        <w:spacing w:before="360" w:after="160" w:line="312" w:lineRule="auto"/>
        <w:contextualSpacing/>
        <w:jc w:val="both"/>
        <w:rPr>
          <w:rFonts w:eastAsia="Arial"/>
        </w:rPr>
      </w:pPr>
      <w:r w:rsidRPr="00E75B86">
        <w:rPr>
          <w:rFonts w:eastAsia="Arial"/>
          <w:lang w:val="fr-FR"/>
        </w:rPr>
        <w:t xml:space="preserve">Mỗi phân vị địa tầng cần mô tả theo thứ tự: Diện phân bố, diện lộ, chiều sâu phân bố (bắt gặp), chiều sâu kết thúc (hoặc chưa nghiên cứu hết địa tầng).  Bề dày của các thành tạo đất đá. Thế nằm, đặc điểm phân lớp… </w:t>
      </w:r>
      <w:r w:rsidRPr="00E75B86">
        <w:rPr>
          <w:rFonts w:eastAsia="Arial"/>
          <w:i/>
          <w:lang w:val="fr-FR"/>
        </w:rPr>
        <w:t>Thành phần thạch học/đặc tính nứt nẻ hoặc karst hóa</w:t>
      </w:r>
      <w:r w:rsidRPr="00E75B86">
        <w:rPr>
          <w:rFonts w:eastAsia="Arial"/>
          <w:lang w:val="fr-FR"/>
        </w:rPr>
        <w:t xml:space="preserve">. </w:t>
      </w:r>
      <w:r w:rsidRPr="00AC42A0">
        <w:rPr>
          <w:rFonts w:eastAsia="Arial"/>
        </w:rPr>
        <w:t>Quan hệ địa tầng (nằm chỉnh hợp hoặc bất chỉnh hợp phía trên hoặc dưới đất đá của hệ tầng nào). Tài liệu về cổ sinh hoặc địa sử, địa chấn, thạch luận… để minh chứng phân vị địa tầng thuộc tuổi đã định.</w:t>
      </w:r>
    </w:p>
    <w:p w:rsidR="00AC42A0" w:rsidRPr="00AC42A0" w:rsidRDefault="00AC42A0" w:rsidP="00AC42A0">
      <w:pPr>
        <w:spacing w:before="360" w:after="160" w:line="312" w:lineRule="auto"/>
        <w:contextualSpacing/>
        <w:jc w:val="both"/>
        <w:rPr>
          <w:rFonts w:eastAsia="Arial"/>
          <w:i/>
        </w:rPr>
      </w:pPr>
      <w:r w:rsidRPr="00AC42A0">
        <w:rPr>
          <w:rFonts w:eastAsia="Arial"/>
          <w:i/>
        </w:rPr>
        <w:t>2.3. Đặc điểm kiến tạo, cấu tạo</w:t>
      </w:r>
    </w:p>
    <w:p w:rsidR="00AC42A0" w:rsidRPr="00AC42A0" w:rsidRDefault="00AC42A0" w:rsidP="00AC42A0">
      <w:pPr>
        <w:spacing w:before="360" w:after="160" w:line="312" w:lineRule="auto"/>
        <w:contextualSpacing/>
        <w:jc w:val="both"/>
        <w:rPr>
          <w:rFonts w:eastAsia="Arial"/>
        </w:rPr>
      </w:pPr>
      <w:r w:rsidRPr="00AC42A0">
        <w:rPr>
          <w:rFonts w:eastAsia="Arial"/>
        </w:rPr>
        <w:lastRenderedPageBreak/>
        <w:t>Nêu khái quát sự phân bố các nếp uốn, đứt gãy và hệ thống khe nứt trong vùng (mô tả từ cấu tạo lớn đến nhỏ)</w:t>
      </w:r>
    </w:p>
    <w:p w:rsidR="00AC42A0" w:rsidRPr="00AC42A0" w:rsidRDefault="00AC42A0" w:rsidP="00AC42A0">
      <w:pPr>
        <w:spacing w:before="360" w:after="160" w:line="312" w:lineRule="auto"/>
        <w:contextualSpacing/>
        <w:jc w:val="both"/>
        <w:rPr>
          <w:rFonts w:eastAsia="Arial"/>
        </w:rPr>
      </w:pPr>
      <w:r w:rsidRPr="00AC42A0">
        <w:rPr>
          <w:rFonts w:eastAsia="Arial"/>
        </w:rPr>
        <w:t>Mô tả nếp uốn và đứt gãy, hệ thống khe nứt quan trọng (có khả năng chứa nước)</w:t>
      </w:r>
    </w:p>
    <w:p w:rsidR="00AC42A0" w:rsidRPr="00AC42A0" w:rsidRDefault="00AC42A0" w:rsidP="00AC42A0">
      <w:pPr>
        <w:spacing w:before="360" w:after="160" w:line="312" w:lineRule="auto"/>
        <w:contextualSpacing/>
        <w:jc w:val="both"/>
        <w:rPr>
          <w:rFonts w:eastAsia="Arial"/>
        </w:rPr>
      </w:pPr>
      <w:r w:rsidRPr="00AC42A0">
        <w:rPr>
          <w:rFonts w:eastAsia="Arial"/>
        </w:rPr>
        <w:t>Nếp uốn: Vị trí trục, phương kéo dài, đặc điểm cánh, hướng cắm, độ dốc, phạm vi địa tầng bị uốn nếp…</w:t>
      </w:r>
    </w:p>
    <w:p w:rsidR="00AC42A0" w:rsidRPr="00AC42A0" w:rsidRDefault="00AC42A0" w:rsidP="00AC42A0">
      <w:pPr>
        <w:spacing w:before="360" w:after="160" w:line="312" w:lineRule="auto"/>
        <w:contextualSpacing/>
        <w:jc w:val="both"/>
        <w:rPr>
          <w:rFonts w:eastAsia="Arial"/>
        </w:rPr>
      </w:pPr>
      <w:r w:rsidRPr="00AC42A0">
        <w:rPr>
          <w:rFonts w:eastAsia="Arial"/>
        </w:rPr>
        <w:t>Đứt gãy: Vị trí đường phương, hướng cắm, loại đứt gãy, cự ly dịch chuyển địa tầng, phạm vi địa tầng cắt qua, đặc điểm mặt đứt gãy, đặc điểm đới vụn nát…</w:t>
      </w:r>
    </w:p>
    <w:p w:rsidR="00AC42A0" w:rsidRPr="00AC42A0" w:rsidRDefault="00AC42A0" w:rsidP="00AC42A0">
      <w:pPr>
        <w:spacing w:before="360" w:after="160" w:line="312" w:lineRule="auto"/>
        <w:contextualSpacing/>
        <w:jc w:val="both"/>
        <w:rPr>
          <w:rFonts w:eastAsia="Arial"/>
        </w:rPr>
      </w:pPr>
      <w:r w:rsidRPr="00AC42A0">
        <w:rPr>
          <w:rFonts w:eastAsia="Arial"/>
        </w:rPr>
        <w:t>Hệ thống khe nứt kiến tạo: Đường phương, hướng dốc, độ dốc, độ mở rộng, đặc điểm phân bố trong các loại đất đá và quan hệ của chúng với đứt gãy và uốn nếp.</w:t>
      </w:r>
    </w:p>
    <w:p w:rsidR="00AC42A0" w:rsidRPr="00AC42A0" w:rsidRDefault="00AC42A0" w:rsidP="00AC42A0">
      <w:pPr>
        <w:spacing w:before="360" w:after="160" w:line="312" w:lineRule="auto"/>
        <w:contextualSpacing/>
        <w:jc w:val="both"/>
        <w:rPr>
          <w:rFonts w:eastAsia="Arial"/>
          <w:i/>
        </w:rPr>
      </w:pPr>
      <w:r w:rsidRPr="00AC42A0">
        <w:rPr>
          <w:rFonts w:eastAsia="Arial"/>
          <w:i/>
        </w:rPr>
        <w:t>2.4. Hoạt động magma (nếu có)</w:t>
      </w:r>
    </w:p>
    <w:p w:rsidR="00AC42A0" w:rsidRPr="00AC42A0" w:rsidRDefault="00AC42A0" w:rsidP="00AC42A0">
      <w:pPr>
        <w:spacing w:before="360" w:after="160" w:line="312" w:lineRule="auto"/>
        <w:contextualSpacing/>
        <w:jc w:val="both"/>
        <w:rPr>
          <w:rFonts w:eastAsia="Arial"/>
        </w:rPr>
      </w:pPr>
      <w:r w:rsidRPr="00AC42A0">
        <w:rPr>
          <w:rFonts w:eastAsia="Arial"/>
        </w:rPr>
        <w:t>Nêu sự có mặt của các loại magma xâm nhập, phun trào xuất hiện trong khu vực nghiên cứu, mô tả thành phần đất đá, quan hệ của các thể magma với địa tầng xung quanh, đặc điểm đới tiếp xúc và vai trò của chúng đối với các quá trình biến chất hoặc hình thành mạch nước nóng/nước khoáng.</w:t>
      </w:r>
    </w:p>
    <w:p w:rsidR="00AC42A0" w:rsidRPr="00AC42A0" w:rsidRDefault="00AC42A0" w:rsidP="00AC42A0">
      <w:pPr>
        <w:numPr>
          <w:ilvl w:val="0"/>
          <w:numId w:val="16"/>
        </w:numPr>
        <w:spacing w:before="360" w:after="160" w:line="312" w:lineRule="auto"/>
        <w:contextualSpacing/>
        <w:jc w:val="both"/>
        <w:rPr>
          <w:rFonts w:eastAsia="Arial"/>
        </w:rPr>
      </w:pPr>
      <w:r w:rsidRPr="00AC42A0">
        <w:rPr>
          <w:rFonts w:eastAsia="Arial"/>
        </w:rPr>
        <w:t xml:space="preserve">Kèm theo chương này cần </w:t>
      </w:r>
      <w:r w:rsidRPr="00AC42A0">
        <w:rPr>
          <w:rFonts w:eastAsia="Arial"/>
          <w:i/>
        </w:rPr>
        <w:t>bản đồ địa chất và mặt cắt.</w:t>
      </w:r>
    </w:p>
    <w:p w:rsidR="00AC42A0" w:rsidRPr="00AC42A0" w:rsidRDefault="00AC42A0" w:rsidP="00AC42A0">
      <w:pPr>
        <w:spacing w:before="360" w:after="160" w:line="312" w:lineRule="auto"/>
        <w:contextualSpacing/>
        <w:jc w:val="both"/>
        <w:rPr>
          <w:rFonts w:eastAsia="Arial"/>
          <w:b/>
        </w:rPr>
      </w:pPr>
      <w:r w:rsidRPr="00AC42A0">
        <w:rPr>
          <w:rFonts w:eastAsia="Arial"/>
          <w:b/>
        </w:rPr>
        <w:t>Chương 3. Đặc điểm địa chất thủy văn vùng/khu vực…</w:t>
      </w:r>
    </w:p>
    <w:p w:rsidR="00AC42A0" w:rsidRPr="00AC42A0" w:rsidRDefault="00AC42A0" w:rsidP="00AC42A0">
      <w:pPr>
        <w:spacing w:before="360" w:after="160" w:line="312" w:lineRule="auto"/>
        <w:contextualSpacing/>
        <w:jc w:val="both"/>
        <w:rPr>
          <w:rFonts w:eastAsia="Arial"/>
          <w:i/>
        </w:rPr>
      </w:pPr>
      <w:r w:rsidRPr="00AC42A0">
        <w:rPr>
          <w:rFonts w:eastAsia="Arial"/>
          <w:i/>
        </w:rPr>
        <w:t>3.1. Khái quát lịch sử nghiên cứu địa chất thủy văn vùng/khu vực … (nếu có)</w:t>
      </w:r>
    </w:p>
    <w:p w:rsidR="00AC42A0" w:rsidRPr="00AC42A0" w:rsidRDefault="00AC42A0" w:rsidP="00AC42A0">
      <w:pPr>
        <w:spacing w:before="360" w:after="160" w:line="312" w:lineRule="auto"/>
        <w:contextualSpacing/>
        <w:jc w:val="both"/>
        <w:rPr>
          <w:rFonts w:eastAsia="Arial"/>
        </w:rPr>
      </w:pPr>
      <w:r w:rsidRPr="00AC42A0">
        <w:rPr>
          <w:rFonts w:eastAsia="Arial"/>
        </w:rPr>
        <w:t>Yêu cầu: Ghi theo thứ tự thời gian các cá nhân hoặc đơn vị đã nghiên cứu về địa chất thủy văn trong khu vực cho tới nay: ghi tác giả, tên tác phẩm/báo cáo, năm báo cáo, quan điểm của công trình/báo cáo về vấn đề địa chất thủy văn (phân chia các tầng chứa nước, cách nước…) và nhận xét về các quan điểm này.</w:t>
      </w:r>
    </w:p>
    <w:p w:rsidR="00AC42A0" w:rsidRPr="00AC42A0" w:rsidRDefault="00AC42A0" w:rsidP="00AC42A0">
      <w:pPr>
        <w:spacing w:before="360" w:after="160" w:line="312" w:lineRule="auto"/>
        <w:contextualSpacing/>
        <w:jc w:val="both"/>
        <w:rPr>
          <w:rFonts w:eastAsia="Arial"/>
          <w:i/>
        </w:rPr>
      </w:pPr>
      <w:r w:rsidRPr="00AC42A0">
        <w:rPr>
          <w:rFonts w:eastAsia="Arial"/>
          <w:i/>
        </w:rPr>
        <w:t>3.2. Đặc điểm các tầng/lớp chứa nước/cách nước</w:t>
      </w:r>
    </w:p>
    <w:p w:rsidR="00AC42A0" w:rsidRPr="00AC42A0" w:rsidRDefault="00AC42A0" w:rsidP="00AC42A0">
      <w:pPr>
        <w:spacing w:before="360" w:after="160" w:line="312" w:lineRule="auto"/>
        <w:contextualSpacing/>
        <w:jc w:val="both"/>
        <w:rPr>
          <w:rFonts w:eastAsia="Arial"/>
          <w:b/>
        </w:rPr>
      </w:pPr>
      <w:r w:rsidRPr="00AC42A0">
        <w:rPr>
          <w:rFonts w:eastAsia="Arial"/>
          <w:b/>
        </w:rPr>
        <w:t>Đọc bản đồ địa chất thủy văn để mô tả</w:t>
      </w:r>
    </w:p>
    <w:p w:rsidR="00AC42A0" w:rsidRPr="00AC42A0" w:rsidRDefault="00AC42A0" w:rsidP="00AC42A0">
      <w:pPr>
        <w:spacing w:before="360" w:after="160" w:line="312" w:lineRule="auto"/>
        <w:contextualSpacing/>
        <w:jc w:val="both"/>
        <w:rPr>
          <w:rFonts w:eastAsia="Arial"/>
        </w:rPr>
      </w:pPr>
      <w:r w:rsidRPr="00AC42A0">
        <w:rPr>
          <w:rFonts w:eastAsia="Arial"/>
        </w:rPr>
        <w:t>Mô tả đặc điểm của các tầng chứa nước theo thứ tự từ trẻ đến già (từ trên xuống dưới):</w:t>
      </w:r>
    </w:p>
    <w:p w:rsidR="00AC42A0" w:rsidRPr="00AC42A0" w:rsidRDefault="00AC42A0" w:rsidP="00AC42A0">
      <w:pPr>
        <w:spacing w:before="360" w:after="160" w:line="312" w:lineRule="auto"/>
        <w:contextualSpacing/>
        <w:jc w:val="both"/>
        <w:rPr>
          <w:rFonts w:eastAsia="Arial"/>
          <w:i/>
        </w:rPr>
      </w:pPr>
      <w:r w:rsidRPr="00AC42A0">
        <w:rPr>
          <w:rFonts w:eastAsia="Arial"/>
        </w:rPr>
        <w:t xml:space="preserve">- Tên tầng chứa nước (tùy theo nguyên tắc thành lập bản đồ). </w:t>
      </w:r>
      <w:r w:rsidRPr="00AC42A0">
        <w:rPr>
          <w:rFonts w:eastAsia="Arial"/>
          <w:i/>
        </w:rPr>
        <w:t>Trùng với ký hiệu và tên gọi trên bản đồ</w:t>
      </w:r>
    </w:p>
    <w:p w:rsidR="00AC42A0" w:rsidRPr="00AC42A0" w:rsidRDefault="00AC42A0" w:rsidP="00AC42A0">
      <w:pPr>
        <w:spacing w:before="360" w:after="160" w:line="312" w:lineRule="auto"/>
        <w:contextualSpacing/>
        <w:jc w:val="both"/>
        <w:rPr>
          <w:rFonts w:eastAsia="Arial"/>
        </w:rPr>
      </w:pPr>
      <w:r w:rsidRPr="00AC42A0">
        <w:rPr>
          <w:rFonts w:eastAsia="Arial"/>
        </w:rPr>
        <w:t>Ví dụ: Tầng chứa nước khe nứt trong các thành tạo…</w:t>
      </w:r>
    </w:p>
    <w:p w:rsidR="00AC42A0" w:rsidRPr="00AC42A0" w:rsidRDefault="00AC42A0" w:rsidP="00AC42A0">
      <w:pPr>
        <w:spacing w:before="360" w:after="160" w:line="312" w:lineRule="auto"/>
        <w:contextualSpacing/>
        <w:jc w:val="both"/>
        <w:rPr>
          <w:rFonts w:eastAsia="Arial"/>
        </w:rPr>
      </w:pPr>
      <w:r w:rsidRPr="00AC42A0">
        <w:rPr>
          <w:rFonts w:eastAsia="Arial"/>
        </w:rPr>
        <w:t>Tầng chứa nước lỗ hổng trong các thành tạo bở rời hệ Đệ tứ, thống Holocen (</w:t>
      </w:r>
      <w:r w:rsidRPr="00AC42A0">
        <w:rPr>
          <w:rFonts w:eastAsia="Arial"/>
          <w:i/>
        </w:rPr>
        <w:t>qh</w:t>
      </w:r>
      <w:r w:rsidRPr="00AC42A0">
        <w:rPr>
          <w:rFonts w:eastAsia="Arial"/>
        </w:rPr>
        <w:t>)</w:t>
      </w:r>
    </w:p>
    <w:p w:rsidR="00AC42A0" w:rsidRPr="00AC42A0" w:rsidRDefault="00AC42A0" w:rsidP="00AC42A0">
      <w:pPr>
        <w:spacing w:before="360" w:after="160" w:line="312" w:lineRule="auto"/>
        <w:contextualSpacing/>
        <w:jc w:val="both"/>
        <w:rPr>
          <w:rFonts w:eastAsia="Arial"/>
        </w:rPr>
      </w:pPr>
      <w:r w:rsidRPr="00AC42A0">
        <w:rPr>
          <w:rFonts w:eastAsia="Arial"/>
        </w:rPr>
        <w:t>- Đặc điểm phân bố: diện phân bố, diện lộ, chiều sâu thế nằm của lớp đất đá chứa nước (chiều sâu bắt gặp, chiều sâu đáy tầng); bề dày tầng đất đá chứa nước.</w:t>
      </w:r>
    </w:p>
    <w:p w:rsidR="00AC42A0" w:rsidRPr="00AC42A0" w:rsidRDefault="00AC42A0" w:rsidP="00AC42A0">
      <w:pPr>
        <w:spacing w:before="360" w:after="160" w:line="312" w:lineRule="auto"/>
        <w:contextualSpacing/>
        <w:jc w:val="both"/>
        <w:rPr>
          <w:rFonts w:eastAsia="Arial"/>
        </w:rPr>
      </w:pPr>
      <w:r w:rsidRPr="00AC42A0">
        <w:rPr>
          <w:rFonts w:eastAsia="Arial"/>
        </w:rPr>
        <w:t>- Đặc điểm về thành phần đất đá, mức độ nứt nẻ, karst hóa;</w:t>
      </w:r>
    </w:p>
    <w:p w:rsidR="00AC42A0" w:rsidRPr="00AC42A0" w:rsidRDefault="00AC42A0" w:rsidP="00AC42A0">
      <w:pPr>
        <w:spacing w:before="360" w:after="160" w:line="312" w:lineRule="auto"/>
        <w:contextualSpacing/>
        <w:jc w:val="both"/>
        <w:rPr>
          <w:rFonts w:eastAsia="Arial"/>
        </w:rPr>
      </w:pPr>
      <w:r w:rsidRPr="00AC42A0">
        <w:rPr>
          <w:rFonts w:eastAsia="Arial"/>
        </w:rPr>
        <w:t>- Mô tả đặc điểm về chiều sâu phân bố mực nước/hoặc cốt cao mực nước ngầm/mực áp lực, về tính thấm, tính nhả nước, thông số km.. của đất đá trong tầng chứa nước qua tài liệu hút nước thí nghiệm/tài liệu thí nghiệm thấm thu thập được.</w:t>
      </w:r>
    </w:p>
    <w:p w:rsidR="00AC42A0" w:rsidRPr="00AC42A0" w:rsidRDefault="00AC42A0" w:rsidP="00AC42A0">
      <w:pPr>
        <w:spacing w:before="360" w:after="160" w:line="312" w:lineRule="auto"/>
        <w:contextualSpacing/>
        <w:jc w:val="both"/>
        <w:rPr>
          <w:rFonts w:eastAsia="Arial"/>
        </w:rPr>
      </w:pPr>
      <w:r w:rsidRPr="00AC42A0">
        <w:rPr>
          <w:rFonts w:eastAsia="Arial"/>
        </w:rPr>
        <w:t>- Đặc điểm chất lượng nước và quy luật thay đổi về chất lượng theo diện/chiều sâu (nếu có). Đặc điểm chất lượng nước nêu khái quát : độ tổng khoáng hóa, loại hình hóa học và một vài nguyên tố đặc biệt.</w:t>
      </w:r>
    </w:p>
    <w:p w:rsidR="00AC42A0" w:rsidRPr="00AC42A0" w:rsidRDefault="00AC42A0" w:rsidP="00AC42A0">
      <w:pPr>
        <w:spacing w:before="360" w:after="160" w:line="312" w:lineRule="auto"/>
        <w:contextualSpacing/>
        <w:jc w:val="both"/>
        <w:rPr>
          <w:rFonts w:eastAsia="Arial"/>
        </w:rPr>
      </w:pPr>
      <w:r w:rsidRPr="00AC42A0">
        <w:rPr>
          <w:rFonts w:eastAsia="Arial"/>
        </w:rPr>
        <w:lastRenderedPageBreak/>
        <w:t>- Đặc điểm thủy lực của tầng chứa nước (nước có áp/không áp), hướng vận động của nước dưới đất, nguồn cung cấp, miền thoát của tầng chứa nước.</w:t>
      </w:r>
    </w:p>
    <w:p w:rsidR="00AC42A0" w:rsidRPr="00AC42A0" w:rsidRDefault="00AC42A0" w:rsidP="00AC42A0">
      <w:pPr>
        <w:spacing w:before="360" w:after="160" w:line="312" w:lineRule="auto"/>
        <w:contextualSpacing/>
        <w:jc w:val="both"/>
        <w:rPr>
          <w:rFonts w:eastAsia="Arial"/>
        </w:rPr>
      </w:pPr>
      <w:r w:rsidRPr="00AC42A0">
        <w:rPr>
          <w:rFonts w:eastAsia="Arial"/>
        </w:rPr>
        <w:t>- Quan hệ thủy lực giữa các đơn vị chứa nước  và giữa nước dưới đất với nước mặt, hoặc quan hệ giữa nước dưới đất với môi trường xung quanh.</w:t>
      </w:r>
    </w:p>
    <w:p w:rsidR="00AC42A0" w:rsidRPr="00AC42A0" w:rsidRDefault="00AC42A0" w:rsidP="00AC42A0">
      <w:pPr>
        <w:spacing w:before="360" w:after="160" w:line="312" w:lineRule="auto"/>
        <w:contextualSpacing/>
        <w:jc w:val="both"/>
        <w:rPr>
          <w:rFonts w:eastAsia="Arial"/>
        </w:rPr>
      </w:pPr>
    </w:p>
    <w:p w:rsidR="00AC42A0" w:rsidRPr="00AC42A0" w:rsidRDefault="00AC42A0" w:rsidP="00AC42A0">
      <w:pPr>
        <w:spacing w:before="360" w:after="160" w:line="312" w:lineRule="auto"/>
        <w:contextualSpacing/>
        <w:jc w:val="both"/>
        <w:rPr>
          <w:rFonts w:eastAsia="Arial"/>
        </w:rPr>
      </w:pPr>
      <w:r w:rsidRPr="00AC42A0">
        <w:rPr>
          <w:rFonts w:eastAsia="Arial"/>
          <w:i/>
        </w:rPr>
        <w:t>3.3. Kết luận:</w:t>
      </w:r>
      <w:r w:rsidRPr="00AC42A0">
        <w:rPr>
          <w:rFonts w:eastAsia="Arial"/>
        </w:rPr>
        <w:t xml:space="preserve"> (về tầng chứa nước triển vọng): Nêu căn cứ vì sao lại được xếp vào tầng chứa nước triển vọng về đặc điểm phân bố, bề dày, thông số địa chất thủy văn, chất lượng nước, khả năng cấp/thoát của tầng chứa nước</w:t>
      </w:r>
    </w:p>
    <w:p w:rsidR="00AC42A0" w:rsidRPr="00AC42A0" w:rsidRDefault="00AC42A0" w:rsidP="00AC42A0">
      <w:pPr>
        <w:spacing w:before="360" w:after="160" w:line="312" w:lineRule="auto"/>
        <w:contextualSpacing/>
        <w:jc w:val="both"/>
        <w:rPr>
          <w:rFonts w:eastAsia="Arial"/>
        </w:rPr>
      </w:pPr>
      <w:r w:rsidRPr="00AC42A0">
        <w:rPr>
          <w:rFonts w:eastAsia="Arial"/>
        </w:rPr>
        <w:t>* Kèm theo chương này cần có bản đồ (hoặc sơ đồ) Địa chất thủy văn và mặt cắt ĐCTV có thể cùng tỷ lệ hoặc tỷ lệ lớn hơn bản đồ địa chất.</w:t>
      </w:r>
    </w:p>
    <w:p w:rsidR="00AC42A0" w:rsidRPr="00AC42A0" w:rsidRDefault="00AC42A0" w:rsidP="00AC42A0">
      <w:pPr>
        <w:spacing w:before="360" w:after="160" w:line="312" w:lineRule="auto"/>
        <w:contextualSpacing/>
        <w:jc w:val="both"/>
        <w:rPr>
          <w:rFonts w:eastAsia="Arial"/>
          <w:b/>
        </w:rPr>
      </w:pPr>
      <w:r w:rsidRPr="00AC42A0">
        <w:rPr>
          <w:rFonts w:eastAsia="Arial"/>
          <w:b/>
        </w:rPr>
        <w:t xml:space="preserve">Chương 4. (Chương chuyên môn) </w:t>
      </w:r>
    </w:p>
    <w:p w:rsidR="00AC42A0" w:rsidRPr="00AC42A0" w:rsidRDefault="00AC42A0" w:rsidP="00AC42A0">
      <w:pPr>
        <w:spacing w:before="360" w:after="160" w:line="312" w:lineRule="auto"/>
        <w:contextualSpacing/>
        <w:jc w:val="both"/>
        <w:rPr>
          <w:rFonts w:eastAsia="Arial"/>
        </w:rPr>
      </w:pPr>
      <w:r w:rsidRPr="00AC42A0">
        <w:rPr>
          <w:rFonts w:eastAsia="Arial"/>
        </w:rPr>
        <w:t xml:space="preserve">Tên chương: </w:t>
      </w:r>
    </w:p>
    <w:p w:rsidR="00AC42A0" w:rsidRPr="00AC42A0" w:rsidRDefault="00AC42A0" w:rsidP="00AC42A0">
      <w:pPr>
        <w:spacing w:before="360" w:after="160" w:line="312" w:lineRule="auto"/>
        <w:contextualSpacing/>
        <w:jc w:val="both"/>
        <w:rPr>
          <w:rFonts w:eastAsia="Arial"/>
          <w:b/>
        </w:rPr>
      </w:pPr>
      <w:r w:rsidRPr="00AC42A0">
        <w:rPr>
          <w:rFonts w:eastAsia="Arial"/>
          <w:b/>
        </w:rPr>
        <w:t>Đánh giá trữ lượng và chất lượng nước dưới đất phục vụ cung cấp nước của vùng/khu vực…</w:t>
      </w:r>
    </w:p>
    <w:p w:rsidR="00AC42A0" w:rsidRPr="00AC42A0" w:rsidRDefault="00AC42A0" w:rsidP="00AC42A0">
      <w:pPr>
        <w:spacing w:before="360" w:after="160" w:line="312" w:lineRule="auto"/>
        <w:contextualSpacing/>
        <w:jc w:val="both"/>
        <w:rPr>
          <w:rFonts w:eastAsia="Arial"/>
          <w:b/>
        </w:rPr>
      </w:pPr>
      <w:r w:rsidRPr="00AC42A0">
        <w:rPr>
          <w:rFonts w:eastAsia="Arial"/>
        </w:rPr>
        <w:t>Nếu tài liệu sơ sài trong giai đoạn điều tra tổng quan có thể dùng tên chương là</w:t>
      </w:r>
      <w:r w:rsidRPr="00AC42A0">
        <w:rPr>
          <w:rFonts w:eastAsia="Arial"/>
          <w:b/>
        </w:rPr>
        <w:t xml:space="preserve"> Đánh giá khả năng cung cấp nước dưới đất của vùng nghiên cứu</w:t>
      </w:r>
    </w:p>
    <w:p w:rsidR="00AC42A0" w:rsidRPr="00AC42A0" w:rsidRDefault="00AC42A0" w:rsidP="00AC42A0">
      <w:pPr>
        <w:spacing w:before="360" w:after="160" w:line="312" w:lineRule="auto"/>
        <w:contextualSpacing/>
        <w:jc w:val="both"/>
        <w:rPr>
          <w:rFonts w:eastAsia="Arial"/>
          <w:i/>
        </w:rPr>
      </w:pPr>
      <w:r w:rsidRPr="00AC42A0">
        <w:rPr>
          <w:rFonts w:eastAsia="Arial"/>
          <w:i/>
        </w:rPr>
        <w:t>4.1. Đánh giá chất lượng nước dưới đất khu vực/vùng…</w:t>
      </w:r>
    </w:p>
    <w:p w:rsidR="00AC42A0" w:rsidRPr="00AC42A0" w:rsidRDefault="00AC42A0" w:rsidP="00AC42A0">
      <w:pPr>
        <w:spacing w:before="360" w:after="160" w:line="312" w:lineRule="auto"/>
        <w:contextualSpacing/>
        <w:jc w:val="both"/>
        <w:rPr>
          <w:rFonts w:eastAsia="Arial"/>
        </w:rPr>
      </w:pPr>
      <w:r w:rsidRPr="00AC42A0">
        <w:rPr>
          <w:rFonts w:eastAsia="Arial"/>
        </w:rPr>
        <w:t>Trong mục này có thể đánh giá chất lượng nước của tất cả các tầng chứa nước có trong khu vực nghiên cứu (nếu có số liệu) hoặc chỉ đánh giá chất lượng của đơn vị/tầng chứa nước triển vọng.</w:t>
      </w:r>
    </w:p>
    <w:p w:rsidR="00AC42A0" w:rsidRPr="00AC42A0" w:rsidRDefault="00AC42A0" w:rsidP="00AC42A0">
      <w:pPr>
        <w:spacing w:before="360" w:after="160" w:line="312" w:lineRule="auto"/>
        <w:contextualSpacing/>
        <w:jc w:val="both"/>
        <w:rPr>
          <w:rFonts w:eastAsia="Arial"/>
        </w:rPr>
      </w:pPr>
      <w:r w:rsidRPr="00AC42A0">
        <w:rPr>
          <w:rFonts w:eastAsia="Arial"/>
        </w:rPr>
        <w:t xml:space="preserve">Đánh giá chất lượng nước ngầm theo QCVN 09:2008/BTNMT “Quy chuẩn kỹ thuật Quốc gia về chất lượng nước ngầm” (Phạm vi áp dụng của QC này là </w:t>
      </w:r>
      <w:r w:rsidRPr="00AC42A0">
        <w:rPr>
          <w:rFonts w:eastAsia="Arial"/>
          <w:i/>
        </w:rPr>
        <w:t>Áp dụng để đánh giá và giám sát chất lượng nguồn nước ngầm, làm căn cứ định hướng cho các mục đích sử dụng nước khác nhau.</w:t>
      </w:r>
      <w:r w:rsidRPr="00AC42A0">
        <w:rPr>
          <w:rFonts w:eastAsia="Arial"/>
        </w:rPr>
        <w:t xml:space="preserve">) Quy định giá trị giới hạn của </w:t>
      </w:r>
      <w:r w:rsidRPr="00AC42A0">
        <w:rPr>
          <w:rFonts w:eastAsia="Arial"/>
          <w:b/>
        </w:rPr>
        <w:t>26</w:t>
      </w:r>
      <w:r w:rsidRPr="00AC42A0">
        <w:rPr>
          <w:rFonts w:eastAsia="Arial"/>
        </w:rPr>
        <w:t xml:space="preserve"> chỉ tiêu.</w:t>
      </w:r>
    </w:p>
    <w:p w:rsidR="00AC42A0" w:rsidRPr="00AC42A0" w:rsidRDefault="00AC42A0" w:rsidP="00AC42A0">
      <w:pPr>
        <w:spacing w:before="360" w:after="160" w:line="312" w:lineRule="auto"/>
        <w:contextualSpacing/>
        <w:jc w:val="both"/>
        <w:rPr>
          <w:rFonts w:eastAsia="Arial"/>
        </w:rPr>
      </w:pPr>
      <w:r w:rsidRPr="00AC42A0">
        <w:rPr>
          <w:rFonts w:eastAsia="Arial"/>
        </w:rPr>
        <w:t>Các quy chuẩn tham khảo:</w:t>
      </w:r>
    </w:p>
    <w:p w:rsidR="00AC42A0" w:rsidRPr="00AC42A0" w:rsidRDefault="00AC42A0" w:rsidP="00AC42A0">
      <w:pPr>
        <w:numPr>
          <w:ilvl w:val="0"/>
          <w:numId w:val="17"/>
        </w:numPr>
        <w:spacing w:before="360" w:after="160" w:line="312" w:lineRule="auto"/>
        <w:contextualSpacing/>
        <w:jc w:val="both"/>
        <w:rPr>
          <w:rFonts w:eastAsia="Arial"/>
        </w:rPr>
      </w:pPr>
      <w:r w:rsidRPr="00AC42A0">
        <w:rPr>
          <w:rFonts w:eastAsia="Arial"/>
        </w:rPr>
        <w:t xml:space="preserve">QCVN 01:2009/BYT “Quy chuẩn kỹ thuật quốc gia về chất lượng nước ăn uống”. (Phạm vi </w:t>
      </w:r>
      <w:r w:rsidRPr="00AC42A0">
        <w:rPr>
          <w:rFonts w:eastAsia="Arial"/>
          <w:i/>
        </w:rPr>
        <w:t>áp dụng đối với các cơ quan, tổ chức, cá nhân và hộ gia đình khai thác, kinh doanh nước ăn uống, bao gồm cả cơ sở cấp nước tập trung cho mục đích sinh hoạt có công suất 1.000 m</w:t>
      </w:r>
      <w:r w:rsidRPr="00AC42A0">
        <w:rPr>
          <w:rFonts w:eastAsia="Arial"/>
          <w:i/>
          <w:vertAlign w:val="superscript"/>
        </w:rPr>
        <w:t>3</w:t>
      </w:r>
      <w:r w:rsidRPr="00AC42A0">
        <w:rPr>
          <w:rFonts w:eastAsia="Arial"/>
          <w:i/>
        </w:rPr>
        <w:t>/ngày đêm trở lên.</w:t>
      </w:r>
      <w:r w:rsidRPr="00AC42A0">
        <w:rPr>
          <w:rFonts w:eastAsia="Arial"/>
        </w:rPr>
        <w:t xml:space="preserve">) Quy định giá trị giới hạn của </w:t>
      </w:r>
      <w:r w:rsidRPr="00AC42A0">
        <w:rPr>
          <w:rFonts w:eastAsia="Arial"/>
          <w:b/>
        </w:rPr>
        <w:t>109</w:t>
      </w:r>
      <w:r w:rsidRPr="00AC42A0">
        <w:rPr>
          <w:rFonts w:eastAsia="Arial"/>
        </w:rPr>
        <w:t xml:space="preserve"> chỉ tiêu</w:t>
      </w:r>
    </w:p>
    <w:p w:rsidR="00AC42A0" w:rsidRPr="00AC42A0" w:rsidRDefault="00AC42A0" w:rsidP="00AC42A0">
      <w:pPr>
        <w:numPr>
          <w:ilvl w:val="0"/>
          <w:numId w:val="17"/>
        </w:numPr>
        <w:spacing w:before="360" w:after="160" w:line="312" w:lineRule="auto"/>
        <w:contextualSpacing/>
        <w:jc w:val="both"/>
        <w:rPr>
          <w:rFonts w:eastAsia="Arial"/>
        </w:rPr>
      </w:pPr>
      <w:r w:rsidRPr="00AC42A0">
        <w:rPr>
          <w:rFonts w:eastAsia="Arial"/>
        </w:rPr>
        <w:t xml:space="preserve">QCVN 02:2009/BYT “Quy chuẩn kỹ thuật quốc gia về chất lượng nước sinh hoạt”. (Phạm vi </w:t>
      </w:r>
      <w:r w:rsidRPr="00AC42A0">
        <w:rPr>
          <w:rFonts w:eastAsia="Arial"/>
          <w:i/>
        </w:rPr>
        <w:t>áp dụng đối với các cơ quan, tổ chức, cá nhân và hộ gia đình khai thác, kinh doanh nước ăn uống, bao gồm cả cơ sở cấp nước tập trung cho mục đích sinh hoạt có công suất dưới 1.000 m</w:t>
      </w:r>
      <w:r w:rsidRPr="00AC42A0">
        <w:rPr>
          <w:rFonts w:eastAsia="Arial"/>
          <w:i/>
          <w:vertAlign w:val="superscript"/>
        </w:rPr>
        <w:t>3</w:t>
      </w:r>
      <w:r w:rsidRPr="00AC42A0">
        <w:rPr>
          <w:rFonts w:eastAsia="Arial"/>
          <w:i/>
        </w:rPr>
        <w:t>/ngày đêm.</w:t>
      </w:r>
      <w:r w:rsidRPr="00AC42A0">
        <w:rPr>
          <w:rFonts w:eastAsia="Arial"/>
        </w:rPr>
        <w:t xml:space="preserve">) Quy định giá trị giới hạn của </w:t>
      </w:r>
      <w:r w:rsidRPr="00AC42A0">
        <w:rPr>
          <w:rFonts w:eastAsia="Arial"/>
          <w:b/>
        </w:rPr>
        <w:t>14</w:t>
      </w:r>
      <w:r w:rsidRPr="00AC42A0">
        <w:rPr>
          <w:rFonts w:eastAsia="Arial"/>
        </w:rPr>
        <w:t xml:space="preserve"> chỉ tiêu</w:t>
      </w:r>
    </w:p>
    <w:p w:rsidR="00AC42A0" w:rsidRPr="00AC42A0" w:rsidRDefault="00AC42A0" w:rsidP="00AC42A0">
      <w:pPr>
        <w:spacing w:before="360" w:after="160" w:line="312" w:lineRule="auto"/>
        <w:contextualSpacing/>
        <w:jc w:val="both"/>
        <w:rPr>
          <w:rFonts w:eastAsia="Arial"/>
        </w:rPr>
      </w:pPr>
      <w:r w:rsidRPr="00AC42A0">
        <w:rPr>
          <w:rFonts w:eastAsia="Arial"/>
        </w:rPr>
        <w:lastRenderedPageBreak/>
        <w:t>Mục này có thể lập bảng so sánh các chỉ tiêu chất lượng nước ở các lỗ khoan trong tầng nghiên cứu với các chỉ tiêu quy định trong quy chuẩn và đưa ra nhận định về chất lượng nước chung của tầng chứa nước.</w:t>
      </w:r>
    </w:p>
    <w:p w:rsidR="00AC42A0" w:rsidRPr="00AC42A0" w:rsidRDefault="00AC42A0" w:rsidP="00AC42A0">
      <w:pPr>
        <w:spacing w:before="360" w:after="160" w:line="312" w:lineRule="auto"/>
        <w:contextualSpacing/>
        <w:jc w:val="both"/>
        <w:rPr>
          <w:rFonts w:eastAsia="Arial"/>
          <w:i/>
        </w:rPr>
      </w:pPr>
      <w:r w:rsidRPr="00AC42A0">
        <w:rPr>
          <w:rFonts w:eastAsia="Arial"/>
          <w:i/>
        </w:rPr>
        <w:t>4.2. Đánh giá trữ lượng nước</w:t>
      </w:r>
    </w:p>
    <w:p w:rsidR="00AC42A0" w:rsidRPr="00AC42A0" w:rsidRDefault="00AC42A0" w:rsidP="00AC42A0">
      <w:pPr>
        <w:spacing w:before="360" w:after="160" w:line="312" w:lineRule="auto"/>
        <w:contextualSpacing/>
        <w:jc w:val="both"/>
        <w:rPr>
          <w:rFonts w:eastAsia="Arial"/>
        </w:rPr>
      </w:pPr>
      <w:r w:rsidRPr="00AC42A0">
        <w:rPr>
          <w:rFonts w:eastAsia="Arial"/>
        </w:rPr>
        <w:t>Trình bày rõ yêu cầu về lượng nước của cơ sở dùng nước.</w:t>
      </w:r>
    </w:p>
    <w:p w:rsidR="00AC42A0" w:rsidRPr="00AC42A0" w:rsidRDefault="00AC42A0" w:rsidP="00AC42A0">
      <w:pPr>
        <w:spacing w:before="360" w:after="160" w:line="312" w:lineRule="auto"/>
        <w:contextualSpacing/>
        <w:jc w:val="both"/>
        <w:rPr>
          <w:rFonts w:eastAsia="Arial"/>
        </w:rPr>
      </w:pPr>
      <w:r w:rsidRPr="00AC42A0">
        <w:rPr>
          <w:rFonts w:eastAsia="Arial"/>
        </w:rPr>
        <w:t>Trình bày chi tiết (các) tầng chứa nước triển vọng nhất. Lựa chọn và đưa ra khu triển vọng hay diện tích khai thác (bãi giếng).</w:t>
      </w:r>
    </w:p>
    <w:p w:rsidR="00AC42A0" w:rsidRPr="00AC42A0" w:rsidRDefault="00AC42A0" w:rsidP="00AC42A0">
      <w:pPr>
        <w:spacing w:before="360" w:after="160" w:line="312" w:lineRule="auto"/>
        <w:contextualSpacing/>
        <w:jc w:val="both"/>
        <w:rPr>
          <w:rFonts w:eastAsia="Arial"/>
        </w:rPr>
      </w:pPr>
      <w:r w:rsidRPr="00AC42A0">
        <w:rPr>
          <w:rFonts w:eastAsia="Arial"/>
        </w:rPr>
        <w:t>Quyết định loại trữ lượng cần tính, lựa chọn phương pháp đánh giá và công thức tính trữ lượng khai thác.</w:t>
      </w:r>
    </w:p>
    <w:p w:rsidR="00AC42A0" w:rsidRPr="00AC42A0" w:rsidRDefault="00AC42A0" w:rsidP="00AC42A0">
      <w:pPr>
        <w:spacing w:before="360" w:after="160" w:line="312" w:lineRule="auto"/>
        <w:contextualSpacing/>
        <w:jc w:val="both"/>
        <w:rPr>
          <w:rFonts w:eastAsia="Arial"/>
        </w:rPr>
      </w:pPr>
      <w:r w:rsidRPr="00AC42A0">
        <w:rPr>
          <w:rFonts w:eastAsia="Arial"/>
        </w:rPr>
        <w:t xml:space="preserve">- Thông thường, đánh giá lượng nước dưới đất có thể khai thác trong khu vực qua </w:t>
      </w:r>
      <w:r w:rsidRPr="00AC42A0">
        <w:rPr>
          <w:rFonts w:eastAsia="Arial"/>
          <w:i/>
        </w:rPr>
        <w:t>Tiềm năng nước dưới đất</w:t>
      </w:r>
      <w:r w:rsidRPr="00AC42A0">
        <w:rPr>
          <w:rFonts w:eastAsia="Arial"/>
        </w:rPr>
        <w:t xml:space="preserve"> bao gồm: Lượng nước tĩnh được tích chứa trong lỗ hổng/khe nứt (trữ lượng thể tích) và lượng nước động (nước vận động, nước được cung cấp) trong tầng chứa nước. Lượng nước có thể khai thác đảm bảo </w:t>
      </w:r>
      <w:r w:rsidRPr="00AC42A0">
        <w:rPr>
          <w:rFonts w:eastAsia="Arial"/>
          <w:i/>
        </w:rPr>
        <w:t>an toàn</w:t>
      </w:r>
      <w:r w:rsidRPr="00AC42A0">
        <w:rPr>
          <w:rFonts w:eastAsia="Arial"/>
        </w:rPr>
        <w:t xml:space="preserve"> được xác định bằng 1/3 </w:t>
      </w:r>
      <w:r w:rsidRPr="00AC42A0">
        <w:rPr>
          <w:rFonts w:eastAsia="Arial"/>
          <w:i/>
        </w:rPr>
        <w:t>Tiềm năng nước dưới đất</w:t>
      </w:r>
      <w:r w:rsidRPr="00AC42A0">
        <w:rPr>
          <w:rFonts w:eastAsia="Arial"/>
        </w:rPr>
        <w:t>.</w:t>
      </w:r>
    </w:p>
    <w:p w:rsidR="00AC42A0" w:rsidRPr="00AC42A0" w:rsidRDefault="00AC42A0" w:rsidP="00AC42A0">
      <w:pPr>
        <w:spacing w:before="120" w:after="160" w:line="312" w:lineRule="auto"/>
        <w:contextualSpacing/>
        <w:jc w:val="both"/>
        <w:rPr>
          <w:rFonts w:eastAsia="Arial"/>
        </w:rPr>
      </w:pPr>
      <w:r w:rsidRPr="00AC42A0">
        <w:rPr>
          <w:rFonts w:eastAsia="Arial"/>
        </w:rPr>
        <w:t xml:space="preserve">- Như vậy, trước hết nên tính </w:t>
      </w:r>
      <w:r w:rsidRPr="00AC42A0">
        <w:rPr>
          <w:rFonts w:eastAsia="Arial"/>
          <w:i/>
        </w:rPr>
        <w:t>Tiềm năng nước dưới đất</w:t>
      </w:r>
      <w:r w:rsidRPr="00AC42A0">
        <w:rPr>
          <w:rFonts w:eastAsia="Arial"/>
        </w:rPr>
        <w:t xml:space="preserve"> theo phương pháp cân bằng để xác định lượng nước có thể khai thác trong khu vực nghiên cứu.</w:t>
      </w:r>
    </w:p>
    <w:p w:rsidR="00AC42A0" w:rsidRPr="00AC42A0" w:rsidRDefault="00AC42A0" w:rsidP="00AC42A0">
      <w:pPr>
        <w:spacing w:before="120" w:after="160" w:line="312" w:lineRule="auto"/>
        <w:jc w:val="both"/>
        <w:rPr>
          <w:rFonts w:eastAsia="Arial"/>
        </w:rPr>
      </w:pPr>
      <w:r w:rsidRPr="00AC42A0">
        <w:rPr>
          <w:rFonts w:eastAsia="Arial"/>
        </w:rPr>
        <w:t xml:space="preserve">Xác định phương pháp đánh giá trữ lượng phụ thuộc vào loại nước trong đất đá và mức độ đồng nhất về tính chất địa chất thủy văn của tầng chứa nước. Có thể dùng phương pháp </w:t>
      </w:r>
      <w:r w:rsidRPr="00AC42A0">
        <w:rPr>
          <w:rFonts w:eastAsia="Arial"/>
          <w:i/>
        </w:rPr>
        <w:t>Thủy lực</w:t>
      </w:r>
      <w:r w:rsidRPr="00AC42A0">
        <w:rPr>
          <w:rFonts w:eastAsia="Arial"/>
        </w:rPr>
        <w:t xml:space="preserve"> đối với đá cứng nứt nẻ, </w:t>
      </w:r>
      <w:r w:rsidRPr="00AC42A0">
        <w:rPr>
          <w:rFonts w:eastAsia="Arial"/>
          <w:i/>
        </w:rPr>
        <w:t>tính thấm không đồng nhất</w:t>
      </w:r>
      <w:r w:rsidRPr="00AC42A0">
        <w:rPr>
          <w:rFonts w:eastAsia="Arial"/>
        </w:rPr>
        <w:t xml:space="preserve"> và dùng phương pháp </w:t>
      </w:r>
      <w:r w:rsidRPr="00AC42A0">
        <w:rPr>
          <w:rFonts w:eastAsia="Arial"/>
          <w:i/>
        </w:rPr>
        <w:t>Thủy động lực</w:t>
      </w:r>
      <w:r w:rsidRPr="00AC42A0">
        <w:rPr>
          <w:rFonts w:eastAsia="Arial"/>
        </w:rPr>
        <w:t xml:space="preserve"> đối với đất đá bở rời, </w:t>
      </w:r>
      <w:r w:rsidRPr="00AC42A0">
        <w:rPr>
          <w:rFonts w:eastAsia="Arial"/>
          <w:i/>
        </w:rPr>
        <w:t>tính thấm đồng nhất</w:t>
      </w:r>
      <w:r w:rsidRPr="00AC42A0">
        <w:rPr>
          <w:rFonts w:eastAsia="Arial"/>
        </w:rPr>
        <w:t>.</w:t>
      </w:r>
    </w:p>
    <w:p w:rsidR="00AC42A0" w:rsidRPr="00AC42A0" w:rsidRDefault="00AC42A0" w:rsidP="00AC42A0">
      <w:pPr>
        <w:spacing w:before="120" w:after="160" w:line="312" w:lineRule="auto"/>
        <w:jc w:val="both"/>
        <w:rPr>
          <w:rFonts w:eastAsia="Arial"/>
        </w:rPr>
      </w:pPr>
      <w:r w:rsidRPr="00AC42A0">
        <w:rPr>
          <w:rFonts w:eastAsia="Arial"/>
        </w:rPr>
        <w:t>Đối với phương pháp Thủy lực, khuyến khích dùng số liệu thực bơm của lỗ khoan có 3 đợt hạ thấp mực nước để vẽ đường cong lưu lượng, sau đó xác định lưu lượng khai thác của lỗ khoan.</w:t>
      </w:r>
    </w:p>
    <w:p w:rsidR="00AC42A0" w:rsidRPr="00AC42A0" w:rsidRDefault="00AC42A0" w:rsidP="00AC42A0">
      <w:pPr>
        <w:spacing w:before="120" w:after="160" w:line="312" w:lineRule="auto"/>
        <w:jc w:val="both"/>
        <w:rPr>
          <w:rFonts w:eastAsia="Arial"/>
        </w:rPr>
      </w:pPr>
      <w:r w:rsidRPr="00AC42A0">
        <w:rPr>
          <w:rFonts w:eastAsia="Arial"/>
        </w:rPr>
        <w:t>Đối với phương pháp Thủy động lực, xác định sơ đồ khai thác dự kiến để xác định trữ lượng khai thác dự báo thông qua trị số hạ thấp mực nước và khuyến khích dùng mô hình số để xác định thông số địa chất thủy văn. Phương pháp này cũng yêu cầu/khuyến khích sinh viên xác định thông số ĐCTV bằng số liệu thực bơm của các lỗ khoan thí nghiệm trong vùng nghiên cứu</w:t>
      </w:r>
    </w:p>
    <w:p w:rsidR="00AC42A0" w:rsidRPr="00AC42A0" w:rsidRDefault="00AC42A0" w:rsidP="00AC42A0">
      <w:pPr>
        <w:spacing w:before="120" w:after="160" w:line="312" w:lineRule="auto"/>
        <w:contextualSpacing/>
        <w:jc w:val="both"/>
        <w:rPr>
          <w:rFonts w:eastAsia="Arial"/>
        </w:rPr>
      </w:pPr>
      <w:r w:rsidRPr="00AC42A0">
        <w:rPr>
          <w:rFonts w:eastAsia="Arial"/>
        </w:rPr>
        <w:t xml:space="preserve"> </w:t>
      </w:r>
      <w:r w:rsidRPr="00AC42A0">
        <w:rPr>
          <w:rFonts w:eastAsia="Arial"/>
          <w:b/>
        </w:rPr>
        <w:t>Kết luận</w:t>
      </w:r>
      <w:r w:rsidRPr="00AC42A0">
        <w:rPr>
          <w:rFonts w:eastAsia="Arial"/>
        </w:rPr>
        <w:t xml:space="preserve"> của chương này là nhận định về chất lượng nước của tầng/các tầng chứa nước có đáp ứng yêu cầu cấp nước không, tiềm năng nước dưới đất có đáp ứng được yêu cầu cung cấp không và sơ đồ khai thác dự kiến có đảm bảo trữ lượng khai thác mà vẫn an toàn về an ninh nguồn nước và bền vững môi trường hay không?</w:t>
      </w:r>
    </w:p>
    <w:p w:rsidR="00AC42A0" w:rsidRPr="00AC42A0" w:rsidRDefault="00AC42A0" w:rsidP="00AC42A0">
      <w:pPr>
        <w:spacing w:before="360" w:after="160" w:line="312" w:lineRule="auto"/>
        <w:contextualSpacing/>
        <w:jc w:val="both"/>
        <w:rPr>
          <w:rFonts w:eastAsia="Arial"/>
        </w:rPr>
      </w:pPr>
    </w:p>
    <w:p w:rsidR="00AC42A0" w:rsidRPr="00AC42A0" w:rsidRDefault="00AC42A0" w:rsidP="00AC42A0">
      <w:pPr>
        <w:spacing w:before="360" w:after="160" w:line="312" w:lineRule="auto"/>
        <w:contextualSpacing/>
        <w:jc w:val="both"/>
        <w:rPr>
          <w:rFonts w:eastAsia="Arial"/>
        </w:rPr>
      </w:pPr>
    </w:p>
    <w:p w:rsidR="00AC42A0" w:rsidRPr="00AC42A0" w:rsidRDefault="00AC42A0" w:rsidP="00AC42A0">
      <w:pPr>
        <w:spacing w:before="360" w:after="160" w:line="312" w:lineRule="auto"/>
        <w:contextualSpacing/>
        <w:jc w:val="both"/>
        <w:rPr>
          <w:rFonts w:eastAsia="Arial"/>
          <w:b/>
        </w:rPr>
      </w:pPr>
      <w:r w:rsidRPr="00AC42A0">
        <w:rPr>
          <w:rFonts w:eastAsia="Arial"/>
          <w:b/>
        </w:rPr>
        <w:t>PHẦN 2: PHẦN THIẾT KẾ VÀ TÍNH TOÁN DỰ TRÙ</w:t>
      </w:r>
    </w:p>
    <w:p w:rsidR="00AC42A0" w:rsidRPr="00AC42A0" w:rsidRDefault="00AC42A0" w:rsidP="00AC42A0">
      <w:pPr>
        <w:spacing w:before="360" w:after="160" w:line="312" w:lineRule="auto"/>
        <w:contextualSpacing/>
        <w:jc w:val="both"/>
        <w:rPr>
          <w:rFonts w:eastAsia="Arial"/>
          <w:b/>
        </w:rPr>
      </w:pPr>
      <w:r w:rsidRPr="00AC42A0">
        <w:rPr>
          <w:rFonts w:eastAsia="Arial"/>
          <w:b/>
        </w:rPr>
        <w:t>Mở đầu</w:t>
      </w:r>
    </w:p>
    <w:p w:rsidR="00AC42A0" w:rsidRPr="00AC42A0" w:rsidRDefault="00AC42A0" w:rsidP="00AC42A0">
      <w:pPr>
        <w:spacing w:before="360" w:after="160" w:line="312" w:lineRule="auto"/>
        <w:contextualSpacing/>
        <w:jc w:val="both"/>
        <w:rPr>
          <w:rFonts w:eastAsia="Arial"/>
        </w:rPr>
      </w:pPr>
      <w:r w:rsidRPr="00AC42A0">
        <w:rPr>
          <w:rFonts w:eastAsia="Arial"/>
        </w:rPr>
        <w:lastRenderedPageBreak/>
        <w:t>Trình bày những gì đã đạt được trong công tác điều tra ĐCTV từ giai đoạn trước và những gì cần giải quyết trong giai đoạn này (đúc kết từ phần phân tích trong chương chuyên môn), từ đó liệt kê các dạng công tác điều tra cần thiết kế trong phần này.</w:t>
      </w:r>
    </w:p>
    <w:p w:rsidR="00AC42A0" w:rsidRPr="00AC42A0" w:rsidRDefault="00AC42A0" w:rsidP="00AC42A0">
      <w:pPr>
        <w:spacing w:before="360" w:after="160" w:line="312" w:lineRule="auto"/>
        <w:contextualSpacing/>
        <w:jc w:val="both"/>
        <w:rPr>
          <w:rFonts w:eastAsia="Arial"/>
        </w:rPr>
      </w:pPr>
      <w:r w:rsidRPr="00AC42A0">
        <w:rPr>
          <w:rFonts w:eastAsia="Arial"/>
        </w:rPr>
        <w:t>Nhiệm vụ của phần thiết kế:</w:t>
      </w:r>
    </w:p>
    <w:p w:rsidR="00AC42A0" w:rsidRPr="00AC42A0" w:rsidRDefault="00AC42A0" w:rsidP="00AC42A0">
      <w:pPr>
        <w:numPr>
          <w:ilvl w:val="0"/>
          <w:numId w:val="14"/>
        </w:numPr>
        <w:spacing w:before="360" w:after="160" w:line="312" w:lineRule="auto"/>
        <w:contextualSpacing/>
        <w:jc w:val="both"/>
        <w:rPr>
          <w:rFonts w:eastAsia="Arial"/>
        </w:rPr>
      </w:pPr>
      <w:r w:rsidRPr="00AC42A0">
        <w:rPr>
          <w:rFonts w:eastAsia="Arial"/>
        </w:rPr>
        <w:t>Thiết kế, tính toán kỹ thuật đối với các dạng công tác điều tra</w:t>
      </w:r>
    </w:p>
    <w:p w:rsidR="00AC42A0" w:rsidRPr="00AC42A0" w:rsidRDefault="00AC42A0" w:rsidP="00AC42A0">
      <w:pPr>
        <w:numPr>
          <w:ilvl w:val="0"/>
          <w:numId w:val="14"/>
        </w:numPr>
        <w:spacing w:before="360" w:after="160" w:line="312" w:lineRule="auto"/>
        <w:contextualSpacing/>
        <w:jc w:val="both"/>
        <w:rPr>
          <w:rFonts w:eastAsia="Arial"/>
        </w:rPr>
      </w:pPr>
      <w:r w:rsidRPr="00AC42A0">
        <w:rPr>
          <w:rFonts w:eastAsia="Arial"/>
        </w:rPr>
        <w:t>Dự trù vật tư, nhân lực và tổ chức thi công và dự trù kinh phí</w:t>
      </w:r>
    </w:p>
    <w:p w:rsidR="00AC42A0" w:rsidRPr="00AC42A0" w:rsidRDefault="00AC42A0" w:rsidP="00AC42A0">
      <w:pPr>
        <w:spacing w:after="120" w:line="312" w:lineRule="auto"/>
        <w:jc w:val="both"/>
        <w:rPr>
          <w:rFonts w:eastAsia="Arial"/>
        </w:rPr>
      </w:pPr>
      <w:r w:rsidRPr="00AC42A0">
        <w:rPr>
          <w:rFonts w:eastAsia="Arial"/>
        </w:rPr>
        <w:t xml:space="preserve">Mỗi chương trình bày 01 công tác điều tra. Mỗi dạng công tác cần thiết kế những </w:t>
      </w:r>
      <w:r w:rsidRPr="00AC42A0">
        <w:rPr>
          <w:rFonts w:eastAsia="Arial"/>
        </w:rPr>
        <w:br/>
        <w:t>mục sau:</w:t>
      </w:r>
    </w:p>
    <w:p w:rsidR="00AC42A0" w:rsidRPr="00AC42A0" w:rsidRDefault="00AC42A0" w:rsidP="00AC42A0">
      <w:pPr>
        <w:numPr>
          <w:ilvl w:val="0"/>
          <w:numId w:val="15"/>
        </w:numPr>
        <w:spacing w:after="160" w:line="312" w:lineRule="auto"/>
        <w:ind w:left="1077" w:hanging="357"/>
        <w:contextualSpacing/>
        <w:jc w:val="both"/>
        <w:rPr>
          <w:rFonts w:eastAsia="Arial"/>
        </w:rPr>
      </w:pPr>
      <w:r w:rsidRPr="00AC42A0">
        <w:rPr>
          <w:rFonts w:eastAsia="Arial"/>
        </w:rPr>
        <w:t>Mục đích, nhiệm vụ</w:t>
      </w:r>
    </w:p>
    <w:p w:rsidR="00AC42A0" w:rsidRPr="00AC42A0" w:rsidRDefault="00AC42A0" w:rsidP="00AC42A0">
      <w:pPr>
        <w:numPr>
          <w:ilvl w:val="0"/>
          <w:numId w:val="15"/>
        </w:numPr>
        <w:spacing w:after="160" w:line="288" w:lineRule="auto"/>
        <w:contextualSpacing/>
        <w:jc w:val="both"/>
        <w:rPr>
          <w:rFonts w:eastAsia="Arial"/>
        </w:rPr>
      </w:pPr>
      <w:r w:rsidRPr="00AC42A0">
        <w:rPr>
          <w:rFonts w:eastAsia="Arial"/>
        </w:rPr>
        <w:t>Luận chứng khối lượng công tác (bảng khối lượng)</w:t>
      </w:r>
    </w:p>
    <w:p w:rsidR="00AC42A0" w:rsidRPr="00AC42A0" w:rsidRDefault="00AC42A0" w:rsidP="00AC42A0">
      <w:pPr>
        <w:numPr>
          <w:ilvl w:val="0"/>
          <w:numId w:val="15"/>
        </w:numPr>
        <w:spacing w:after="160" w:line="288" w:lineRule="auto"/>
        <w:contextualSpacing/>
        <w:jc w:val="both"/>
        <w:rPr>
          <w:rFonts w:eastAsia="Arial"/>
        </w:rPr>
      </w:pPr>
      <w:r w:rsidRPr="00AC42A0">
        <w:rPr>
          <w:rFonts w:eastAsia="Arial"/>
        </w:rPr>
        <w:t>Luận chứng lựa chọn phương pháp tiến hành, thiết bị sử dụng, dụng cụ đo.</w:t>
      </w:r>
    </w:p>
    <w:p w:rsidR="00AC42A0" w:rsidRPr="00AC42A0" w:rsidRDefault="00AC42A0" w:rsidP="00AC42A0">
      <w:pPr>
        <w:numPr>
          <w:ilvl w:val="0"/>
          <w:numId w:val="15"/>
        </w:numPr>
        <w:spacing w:after="160" w:line="288" w:lineRule="auto"/>
        <w:contextualSpacing/>
        <w:jc w:val="both"/>
        <w:rPr>
          <w:rFonts w:eastAsia="Arial"/>
        </w:rPr>
      </w:pPr>
      <w:r w:rsidRPr="00AC42A0">
        <w:rPr>
          <w:rFonts w:eastAsia="Arial"/>
        </w:rPr>
        <w:t>Phương pháp chỉnh lý tài liệu</w:t>
      </w:r>
    </w:p>
    <w:p w:rsidR="00AC42A0" w:rsidRPr="00AC42A0" w:rsidRDefault="00AC42A0" w:rsidP="00AC42A0">
      <w:pPr>
        <w:spacing w:line="288" w:lineRule="auto"/>
        <w:contextualSpacing/>
        <w:jc w:val="both"/>
        <w:rPr>
          <w:rFonts w:eastAsia="Arial"/>
          <w:b/>
        </w:rPr>
      </w:pPr>
    </w:p>
    <w:p w:rsidR="00AC42A0" w:rsidRPr="00AC42A0" w:rsidRDefault="00AC42A0" w:rsidP="00AC42A0">
      <w:pPr>
        <w:spacing w:line="288" w:lineRule="auto"/>
        <w:contextualSpacing/>
        <w:jc w:val="both"/>
        <w:rPr>
          <w:rFonts w:eastAsia="Arial"/>
          <w:b/>
        </w:rPr>
      </w:pPr>
      <w:r w:rsidRPr="00AC42A0">
        <w:rPr>
          <w:rFonts w:eastAsia="Arial"/>
          <w:b/>
        </w:rPr>
        <w:t xml:space="preserve">Chương 1. Công tác thu thập tài liệu </w:t>
      </w:r>
    </w:p>
    <w:p w:rsidR="00AC42A0" w:rsidRPr="00AC42A0" w:rsidRDefault="00AC42A0" w:rsidP="00AC42A0">
      <w:pPr>
        <w:numPr>
          <w:ilvl w:val="0"/>
          <w:numId w:val="22"/>
        </w:numPr>
        <w:spacing w:after="160" w:line="288" w:lineRule="auto"/>
        <w:contextualSpacing/>
        <w:jc w:val="both"/>
        <w:rPr>
          <w:rFonts w:eastAsia="Arial"/>
        </w:rPr>
      </w:pPr>
      <w:r w:rsidRPr="00AC42A0">
        <w:rPr>
          <w:rFonts w:eastAsia="Arial"/>
        </w:rPr>
        <w:t>Nêu mục đích, nhiệm vụ của công tác thu thập tài liệu</w:t>
      </w:r>
    </w:p>
    <w:p w:rsidR="00AC42A0" w:rsidRPr="00AC42A0" w:rsidRDefault="00AC42A0" w:rsidP="00AC42A0">
      <w:pPr>
        <w:numPr>
          <w:ilvl w:val="0"/>
          <w:numId w:val="22"/>
        </w:numPr>
        <w:spacing w:after="160" w:line="288" w:lineRule="auto"/>
        <w:contextualSpacing/>
        <w:jc w:val="both"/>
        <w:rPr>
          <w:rFonts w:eastAsia="Arial"/>
        </w:rPr>
      </w:pPr>
      <w:r w:rsidRPr="00AC42A0">
        <w:rPr>
          <w:rFonts w:eastAsia="Arial"/>
        </w:rPr>
        <w:t>Đưa ra các lập luận để thu thập những tài liệu cần thiết phục vụ lập phương án điều tra đánh giá.</w:t>
      </w:r>
    </w:p>
    <w:p w:rsidR="00AC42A0" w:rsidRPr="00AC42A0" w:rsidRDefault="00AC42A0" w:rsidP="00AC42A0">
      <w:pPr>
        <w:numPr>
          <w:ilvl w:val="0"/>
          <w:numId w:val="22"/>
        </w:numPr>
        <w:spacing w:after="160" w:line="288" w:lineRule="auto"/>
        <w:contextualSpacing/>
        <w:jc w:val="both"/>
        <w:rPr>
          <w:rFonts w:eastAsia="Arial"/>
          <w:i/>
        </w:rPr>
      </w:pPr>
      <w:r w:rsidRPr="00AC42A0">
        <w:rPr>
          <w:rFonts w:eastAsia="Arial"/>
          <w:i/>
        </w:rPr>
        <w:t>Đưa ra bảng khối lượng các tài liệu thu thập</w:t>
      </w:r>
    </w:p>
    <w:p w:rsidR="00AC42A0" w:rsidRPr="00AC42A0" w:rsidRDefault="00AC42A0" w:rsidP="00AC42A0">
      <w:pPr>
        <w:spacing w:before="360" w:after="160" w:line="312" w:lineRule="auto"/>
        <w:contextualSpacing/>
        <w:jc w:val="both"/>
        <w:rPr>
          <w:rFonts w:eastAsia="Arial"/>
          <w:b/>
        </w:rPr>
      </w:pPr>
      <w:r w:rsidRPr="00AC42A0">
        <w:rPr>
          <w:rFonts w:eastAsia="Arial"/>
          <w:b/>
        </w:rPr>
        <w:t>Chương 2. Công tác Đo vẽ ĐC-ĐCTV tổng hợp hoặc Công tác khảo sát ĐCTV</w:t>
      </w:r>
    </w:p>
    <w:p w:rsidR="00AC42A0" w:rsidRPr="00AC42A0" w:rsidRDefault="00AC42A0" w:rsidP="00AC42A0">
      <w:pPr>
        <w:numPr>
          <w:ilvl w:val="0"/>
          <w:numId w:val="22"/>
        </w:numPr>
        <w:spacing w:before="120" w:after="160" w:line="312" w:lineRule="auto"/>
        <w:contextualSpacing/>
        <w:jc w:val="both"/>
        <w:rPr>
          <w:rFonts w:eastAsia="Arial"/>
        </w:rPr>
      </w:pPr>
      <w:r w:rsidRPr="00AC42A0">
        <w:rPr>
          <w:rFonts w:eastAsia="Arial"/>
        </w:rPr>
        <w:t>Nêu nhiệm vụ khi đo vẽ cần giải quyết, diện tích cần đo vẽ/khảo sát.</w:t>
      </w:r>
    </w:p>
    <w:p w:rsidR="00AC42A0" w:rsidRPr="00AC42A0" w:rsidRDefault="00AC42A0" w:rsidP="00AC42A0">
      <w:pPr>
        <w:numPr>
          <w:ilvl w:val="0"/>
          <w:numId w:val="22"/>
        </w:numPr>
        <w:spacing w:before="120" w:after="160" w:line="312" w:lineRule="auto"/>
        <w:contextualSpacing/>
        <w:jc w:val="both"/>
        <w:rPr>
          <w:rFonts w:eastAsia="Arial"/>
        </w:rPr>
      </w:pPr>
      <w:r w:rsidRPr="00AC42A0">
        <w:rPr>
          <w:rFonts w:eastAsia="Arial"/>
        </w:rPr>
        <w:t>Luận giải phương pháp đo vẽ</w:t>
      </w:r>
    </w:p>
    <w:p w:rsidR="00AC42A0" w:rsidRPr="00AC42A0" w:rsidRDefault="00AC42A0" w:rsidP="00AC42A0">
      <w:pPr>
        <w:numPr>
          <w:ilvl w:val="0"/>
          <w:numId w:val="22"/>
        </w:numPr>
        <w:spacing w:before="120" w:after="160" w:line="312" w:lineRule="auto"/>
        <w:contextualSpacing/>
        <w:jc w:val="both"/>
        <w:rPr>
          <w:rFonts w:eastAsia="Arial"/>
        </w:rPr>
      </w:pPr>
      <w:r w:rsidRPr="00AC42A0">
        <w:rPr>
          <w:rFonts w:eastAsia="Arial"/>
        </w:rPr>
        <w:t xml:space="preserve">Trình bày căn cứ để bố trí lộ trình đo vẽ/khảo sát, cách xác định khối lượng </w:t>
      </w:r>
      <w:r w:rsidRPr="00AC42A0">
        <w:rPr>
          <w:rFonts w:eastAsia="Arial"/>
        </w:rPr>
        <w:br/>
        <w:t>đo vẽ.</w:t>
      </w:r>
    </w:p>
    <w:p w:rsidR="00AC42A0" w:rsidRPr="00AC42A0" w:rsidRDefault="00AC42A0" w:rsidP="00AC42A0">
      <w:pPr>
        <w:numPr>
          <w:ilvl w:val="0"/>
          <w:numId w:val="22"/>
        </w:numPr>
        <w:spacing w:before="120" w:after="160" w:line="312" w:lineRule="auto"/>
        <w:contextualSpacing/>
        <w:jc w:val="both"/>
        <w:rPr>
          <w:rFonts w:eastAsia="Arial"/>
        </w:rPr>
      </w:pPr>
      <w:r w:rsidRPr="00AC42A0">
        <w:rPr>
          <w:rFonts w:eastAsia="Arial"/>
        </w:rPr>
        <w:t>Trình bày phương pháp mô tả các điểm nghiên cứu địa chất thủy văn.</w:t>
      </w:r>
    </w:p>
    <w:p w:rsidR="00AC42A0" w:rsidRPr="00AC42A0" w:rsidRDefault="00AC42A0" w:rsidP="00AC42A0">
      <w:pPr>
        <w:numPr>
          <w:ilvl w:val="0"/>
          <w:numId w:val="22"/>
        </w:numPr>
        <w:spacing w:before="120" w:after="160" w:line="312" w:lineRule="auto"/>
        <w:contextualSpacing/>
        <w:jc w:val="both"/>
        <w:rPr>
          <w:rFonts w:eastAsia="Arial"/>
        </w:rPr>
      </w:pPr>
      <w:r w:rsidRPr="00AC42A0">
        <w:rPr>
          <w:rFonts w:eastAsia="Arial"/>
        </w:rPr>
        <w:t>Phương pháp chỉnh lý tài liệu đo vẽ/khảo sát.</w:t>
      </w:r>
    </w:p>
    <w:p w:rsidR="00AC42A0" w:rsidRPr="00AC42A0" w:rsidRDefault="00AC42A0" w:rsidP="00AC42A0">
      <w:pPr>
        <w:spacing w:before="120" w:line="312" w:lineRule="auto"/>
        <w:jc w:val="both"/>
        <w:rPr>
          <w:rFonts w:eastAsia="Arial"/>
          <w:i/>
        </w:rPr>
      </w:pPr>
      <w:r w:rsidRPr="00AC42A0">
        <w:rPr>
          <w:rFonts w:eastAsia="Arial"/>
          <w:i/>
        </w:rPr>
        <w:t>Đưa ra bảng khối lượng đo vẽ/khảo sát : diện tích đo vẽ/khảo sát; số km lộ trình?</w:t>
      </w:r>
    </w:p>
    <w:p w:rsidR="00AC42A0" w:rsidRPr="00AC42A0" w:rsidRDefault="00AC42A0" w:rsidP="00AC42A0">
      <w:pPr>
        <w:spacing w:before="120" w:line="312" w:lineRule="auto"/>
        <w:jc w:val="both"/>
        <w:rPr>
          <w:rFonts w:eastAsia="Arial"/>
          <w:i/>
        </w:rPr>
      </w:pPr>
      <w:r w:rsidRPr="00AC42A0">
        <w:rPr>
          <w:rFonts w:eastAsia="Arial"/>
          <w:i/>
        </w:rPr>
        <w:t>(thể hiện các dạng lộ trình trên bản vẽ Sơ đồ bố trí công trình)</w:t>
      </w:r>
    </w:p>
    <w:p w:rsidR="00AC42A0" w:rsidRPr="00AC42A0" w:rsidRDefault="00AC42A0" w:rsidP="00AC42A0">
      <w:pPr>
        <w:spacing w:before="360" w:after="160" w:line="312" w:lineRule="auto"/>
        <w:contextualSpacing/>
        <w:jc w:val="both"/>
        <w:rPr>
          <w:rFonts w:eastAsia="Arial"/>
          <w:b/>
        </w:rPr>
      </w:pPr>
      <w:r w:rsidRPr="00AC42A0">
        <w:rPr>
          <w:rFonts w:eastAsia="Arial"/>
          <w:b/>
        </w:rPr>
        <w:t>Chương 3. Công tác Địa vật lý</w:t>
      </w:r>
    </w:p>
    <w:p w:rsidR="00AC42A0" w:rsidRPr="00AC42A0" w:rsidRDefault="00AC42A0" w:rsidP="00AC42A0">
      <w:pPr>
        <w:numPr>
          <w:ilvl w:val="0"/>
          <w:numId w:val="22"/>
        </w:numPr>
        <w:spacing w:before="120" w:after="160" w:line="312" w:lineRule="auto"/>
        <w:contextualSpacing/>
        <w:jc w:val="both"/>
        <w:rPr>
          <w:rFonts w:eastAsia="Arial"/>
        </w:rPr>
      </w:pPr>
      <w:r w:rsidRPr="00AC42A0">
        <w:rPr>
          <w:rFonts w:eastAsia="Arial"/>
        </w:rPr>
        <w:t>Trình bày mục đích nhiệm vụ của công tác địa vật lý đối với vùng/khu vực nghiên cứu và mục đích nghiên cứu.</w:t>
      </w:r>
    </w:p>
    <w:p w:rsidR="00AC42A0" w:rsidRPr="00AC42A0" w:rsidRDefault="00AC42A0" w:rsidP="00AC42A0">
      <w:pPr>
        <w:numPr>
          <w:ilvl w:val="0"/>
          <w:numId w:val="22"/>
        </w:numPr>
        <w:spacing w:before="120" w:after="160" w:line="312" w:lineRule="auto"/>
        <w:contextualSpacing/>
        <w:jc w:val="both"/>
        <w:rPr>
          <w:rFonts w:eastAsia="Arial"/>
        </w:rPr>
      </w:pPr>
      <w:r w:rsidRPr="00AC42A0">
        <w:rPr>
          <w:rFonts w:eastAsia="Arial"/>
        </w:rPr>
        <w:t>Luận chứng lựa chọn phương pháp địa vật lý cần tiến hành để phục vụ mục đích nghiên cứu của đồ án</w:t>
      </w:r>
    </w:p>
    <w:p w:rsidR="00AC42A0" w:rsidRPr="00AC42A0" w:rsidRDefault="00AC42A0" w:rsidP="00AC42A0">
      <w:pPr>
        <w:numPr>
          <w:ilvl w:val="0"/>
          <w:numId w:val="22"/>
        </w:numPr>
        <w:spacing w:before="120" w:after="160" w:line="312" w:lineRule="auto"/>
        <w:contextualSpacing/>
        <w:jc w:val="both"/>
        <w:rPr>
          <w:rFonts w:eastAsia="Arial"/>
        </w:rPr>
      </w:pPr>
      <w:r w:rsidRPr="00AC42A0">
        <w:rPr>
          <w:rFonts w:eastAsia="Arial"/>
        </w:rPr>
        <w:t>Luận chứng khối lượng công tác: số lượng điểm đo, số lượng tuyến đo hoặc diện</w:t>
      </w:r>
      <w:r w:rsidRPr="00AC42A0">
        <w:rPr>
          <w:rFonts w:eastAsia="Arial"/>
        </w:rPr>
        <w:br/>
        <w:t>tích đo.</w:t>
      </w:r>
    </w:p>
    <w:p w:rsidR="00AC42A0" w:rsidRPr="00AC42A0" w:rsidRDefault="00AC42A0" w:rsidP="00AC42A0">
      <w:pPr>
        <w:numPr>
          <w:ilvl w:val="0"/>
          <w:numId w:val="22"/>
        </w:numPr>
        <w:spacing w:before="120" w:after="160" w:line="312" w:lineRule="auto"/>
        <w:contextualSpacing/>
        <w:jc w:val="both"/>
        <w:rPr>
          <w:rFonts w:eastAsia="Arial"/>
          <w:i/>
        </w:rPr>
      </w:pPr>
      <w:r w:rsidRPr="00AC42A0">
        <w:rPr>
          <w:rFonts w:eastAsia="Arial"/>
          <w:i/>
        </w:rPr>
        <w:lastRenderedPageBreak/>
        <w:t>Đưa ra bảng khối lượng công tác địa vật lý: điểm đo, tổng chiều dài tuyến, số lượng mét đo karota… (đưa các tuyến, điểm đo ĐVL lên bản vẽ Sơ đồ bố trí công trình)</w:t>
      </w:r>
    </w:p>
    <w:p w:rsidR="00AC42A0" w:rsidRPr="00AC42A0" w:rsidRDefault="00AC42A0" w:rsidP="00AC42A0">
      <w:pPr>
        <w:numPr>
          <w:ilvl w:val="0"/>
          <w:numId w:val="22"/>
        </w:numPr>
        <w:spacing w:before="120" w:after="160" w:line="312" w:lineRule="auto"/>
        <w:contextualSpacing/>
        <w:jc w:val="both"/>
        <w:rPr>
          <w:rFonts w:eastAsia="Arial"/>
        </w:rPr>
      </w:pPr>
      <w:r w:rsidRPr="00AC42A0">
        <w:rPr>
          <w:rFonts w:eastAsia="Arial"/>
        </w:rPr>
        <w:t xml:space="preserve">Luận chứng lựa chọn thiết bị, dụng cụ đo. </w:t>
      </w:r>
    </w:p>
    <w:p w:rsidR="00AC42A0" w:rsidRPr="00AC42A0" w:rsidRDefault="00AC42A0" w:rsidP="00AC42A0">
      <w:pPr>
        <w:numPr>
          <w:ilvl w:val="0"/>
          <w:numId w:val="22"/>
        </w:numPr>
        <w:spacing w:before="120" w:after="160" w:line="312" w:lineRule="auto"/>
        <w:contextualSpacing/>
        <w:jc w:val="both"/>
        <w:rPr>
          <w:rFonts w:eastAsia="Arial"/>
        </w:rPr>
      </w:pPr>
      <w:r w:rsidRPr="00AC42A0">
        <w:rPr>
          <w:rFonts w:eastAsia="Arial"/>
        </w:rPr>
        <w:t>Đề nghị phương pháp chỉnh lý tài liệu đo địa vật lý phù hợp</w:t>
      </w:r>
    </w:p>
    <w:p w:rsidR="00AC42A0" w:rsidRPr="00AC42A0" w:rsidRDefault="00AC42A0" w:rsidP="00AC42A0">
      <w:pPr>
        <w:spacing w:before="360" w:after="160" w:line="312" w:lineRule="auto"/>
        <w:contextualSpacing/>
        <w:jc w:val="both"/>
        <w:rPr>
          <w:rFonts w:eastAsia="Arial"/>
          <w:b/>
        </w:rPr>
      </w:pPr>
      <w:r w:rsidRPr="00AC42A0">
        <w:rPr>
          <w:rFonts w:eastAsia="Arial"/>
          <w:b/>
        </w:rPr>
        <w:t>Chương 4. Công tác Khoan</w:t>
      </w:r>
    </w:p>
    <w:p w:rsidR="00AC42A0" w:rsidRPr="00AC42A0" w:rsidRDefault="00AC42A0" w:rsidP="00AC42A0">
      <w:pPr>
        <w:numPr>
          <w:ilvl w:val="0"/>
          <w:numId w:val="22"/>
        </w:numPr>
        <w:spacing w:before="120" w:after="160" w:line="312" w:lineRule="auto"/>
        <w:contextualSpacing/>
        <w:jc w:val="both"/>
        <w:rPr>
          <w:rFonts w:eastAsia="Arial"/>
        </w:rPr>
      </w:pPr>
      <w:r w:rsidRPr="00AC42A0">
        <w:rPr>
          <w:rFonts w:eastAsia="Arial"/>
        </w:rPr>
        <w:t>Trình bày mục đích nhiệm vụ của công tác khoan trong phương án</w:t>
      </w:r>
    </w:p>
    <w:p w:rsidR="00AC42A0" w:rsidRPr="00AC42A0" w:rsidRDefault="00AC42A0" w:rsidP="00AC42A0">
      <w:pPr>
        <w:numPr>
          <w:ilvl w:val="0"/>
          <w:numId w:val="22"/>
        </w:numPr>
        <w:spacing w:before="120" w:after="160" w:line="312" w:lineRule="auto"/>
        <w:contextualSpacing/>
        <w:jc w:val="both"/>
        <w:rPr>
          <w:rFonts w:eastAsia="Arial"/>
        </w:rPr>
      </w:pPr>
      <w:r w:rsidRPr="00AC42A0">
        <w:rPr>
          <w:rFonts w:eastAsia="Arial"/>
        </w:rPr>
        <w:t>Luận chứng vị trí các lỗ khoan/tuyến lỗ khoan trong phương án</w:t>
      </w:r>
    </w:p>
    <w:p w:rsidR="00AC42A0" w:rsidRPr="00AC42A0" w:rsidRDefault="00AC42A0" w:rsidP="00AC42A0">
      <w:pPr>
        <w:numPr>
          <w:ilvl w:val="0"/>
          <w:numId w:val="22"/>
        </w:numPr>
        <w:spacing w:before="120" w:after="160" w:line="312" w:lineRule="auto"/>
        <w:contextualSpacing/>
        <w:jc w:val="both"/>
        <w:rPr>
          <w:rFonts w:eastAsia="Arial"/>
        </w:rPr>
      </w:pPr>
      <w:r w:rsidRPr="00AC42A0">
        <w:rPr>
          <w:rFonts w:eastAsia="Arial"/>
        </w:rPr>
        <w:t>Lập luận về số lượng lỗ khoan, chiều sâu lỗ khoan.</w:t>
      </w:r>
    </w:p>
    <w:p w:rsidR="00AC42A0" w:rsidRPr="00AC42A0" w:rsidRDefault="00AC42A0" w:rsidP="00AC42A0">
      <w:pPr>
        <w:numPr>
          <w:ilvl w:val="0"/>
          <w:numId w:val="22"/>
        </w:numPr>
        <w:spacing w:before="120" w:after="160" w:line="312" w:lineRule="auto"/>
        <w:contextualSpacing/>
        <w:jc w:val="both"/>
        <w:rPr>
          <w:rFonts w:eastAsia="Arial"/>
        </w:rPr>
      </w:pPr>
      <w:r w:rsidRPr="00AC42A0">
        <w:rPr>
          <w:rFonts w:eastAsia="Arial"/>
        </w:rPr>
        <w:t>Thiết kế cấu trúc lỗ khoan: lập luận về đường kính mở lỗ, đường kính cuối cùng, các cấp đường kính phù hợp với địa tầng, chiều dài ống lọc, đường kính ống lọc, đường kính ống chống, ống lắng.</w:t>
      </w:r>
    </w:p>
    <w:p w:rsidR="00AC42A0" w:rsidRPr="00AC42A0" w:rsidRDefault="00AC42A0" w:rsidP="00AC42A0">
      <w:pPr>
        <w:numPr>
          <w:ilvl w:val="0"/>
          <w:numId w:val="22"/>
        </w:numPr>
        <w:spacing w:before="120" w:after="160" w:line="312" w:lineRule="auto"/>
        <w:contextualSpacing/>
        <w:jc w:val="both"/>
        <w:rPr>
          <w:rFonts w:eastAsia="Arial"/>
          <w:i/>
        </w:rPr>
      </w:pPr>
      <w:r w:rsidRPr="00AC42A0">
        <w:rPr>
          <w:rFonts w:eastAsia="Arial"/>
          <w:i/>
        </w:rPr>
        <w:t>Đưa ra bảng tổng hợp khối lượng khoan: bao nhiêu mét khoan ứng với các cấp đường kính khoan, bao nhiêu mét ống chống, ống lọc, ống lắng ứng với đường kính của chúng?</w:t>
      </w:r>
    </w:p>
    <w:p w:rsidR="00AC42A0" w:rsidRPr="00AC42A0" w:rsidRDefault="00AC42A0" w:rsidP="00AC42A0">
      <w:pPr>
        <w:numPr>
          <w:ilvl w:val="0"/>
          <w:numId w:val="22"/>
        </w:numPr>
        <w:spacing w:before="120" w:after="160" w:line="312" w:lineRule="auto"/>
        <w:contextualSpacing/>
        <w:jc w:val="both"/>
        <w:rPr>
          <w:rFonts w:eastAsia="Arial"/>
        </w:rPr>
      </w:pPr>
      <w:r w:rsidRPr="00AC42A0">
        <w:rPr>
          <w:rFonts w:eastAsia="Arial"/>
        </w:rPr>
        <w:t>Lập luận lựa chọn phương pháp khoan, loại máy khoan, chọn nước rửa, mô tả trình tự khoan, phương pháp cách ly các tầng chứa nước/cách nước.</w:t>
      </w:r>
    </w:p>
    <w:p w:rsidR="00AC42A0" w:rsidRPr="00AC42A0" w:rsidRDefault="00AC42A0" w:rsidP="00AC42A0">
      <w:pPr>
        <w:numPr>
          <w:ilvl w:val="0"/>
          <w:numId w:val="22"/>
        </w:numPr>
        <w:spacing w:before="120" w:after="160" w:line="312" w:lineRule="auto"/>
        <w:contextualSpacing/>
        <w:jc w:val="both"/>
        <w:rPr>
          <w:rFonts w:eastAsia="Arial"/>
        </w:rPr>
      </w:pPr>
      <w:r w:rsidRPr="00AC42A0">
        <w:rPr>
          <w:rFonts w:eastAsia="Arial"/>
        </w:rPr>
        <w:t>Trình bày phương pháp quan trắc địa chất thủy văn đơn giản khi khoan và các vấn đề về địa chất thủy văn cần lưu ý trong quá trình khoan.</w:t>
      </w:r>
    </w:p>
    <w:p w:rsidR="00AC42A0" w:rsidRPr="00AC42A0" w:rsidRDefault="00AC42A0" w:rsidP="00AC42A0">
      <w:pPr>
        <w:numPr>
          <w:ilvl w:val="0"/>
          <w:numId w:val="22"/>
        </w:numPr>
        <w:spacing w:before="120" w:after="160" w:line="312" w:lineRule="auto"/>
        <w:contextualSpacing/>
        <w:jc w:val="both"/>
        <w:rPr>
          <w:rFonts w:eastAsia="Arial"/>
        </w:rPr>
      </w:pPr>
      <w:r w:rsidRPr="00AC42A0">
        <w:rPr>
          <w:rFonts w:eastAsia="Arial"/>
        </w:rPr>
        <w:t>Đề nghị phương pháp chỉnh lý tài liệu khoan.</w:t>
      </w:r>
    </w:p>
    <w:p w:rsidR="00AC42A0" w:rsidRPr="00AC42A0" w:rsidRDefault="00AC42A0" w:rsidP="00AC42A0">
      <w:pPr>
        <w:numPr>
          <w:ilvl w:val="0"/>
          <w:numId w:val="22"/>
        </w:numPr>
        <w:spacing w:before="120" w:after="160" w:line="312" w:lineRule="auto"/>
        <w:contextualSpacing/>
        <w:jc w:val="both"/>
        <w:rPr>
          <w:rFonts w:eastAsia="Arial"/>
        </w:rPr>
      </w:pPr>
      <w:r w:rsidRPr="00AC42A0">
        <w:rPr>
          <w:rFonts w:eastAsia="Arial"/>
        </w:rPr>
        <w:t>Đưa ra bản vẽ thiết kế cấu trúc các loại lỗ khoan (có thể có các loại lỗ khoan khác nhau: lỗ khoan thăm dò, thăm dò kết hợp khai thác, quan sát, quan trắc thì mỗi một loại cần có 1 bản vẽ riêng).</w:t>
      </w:r>
    </w:p>
    <w:p w:rsidR="00AC42A0" w:rsidRPr="00AC42A0" w:rsidRDefault="00AC42A0" w:rsidP="00AC42A0">
      <w:pPr>
        <w:spacing w:before="120" w:line="312" w:lineRule="auto"/>
        <w:jc w:val="both"/>
        <w:rPr>
          <w:rFonts w:eastAsia="Arial"/>
        </w:rPr>
      </w:pPr>
    </w:p>
    <w:p w:rsidR="00AC42A0" w:rsidRPr="00AC42A0" w:rsidRDefault="00AC42A0" w:rsidP="00AC42A0">
      <w:pPr>
        <w:spacing w:before="360" w:after="160" w:line="312" w:lineRule="auto"/>
        <w:contextualSpacing/>
        <w:jc w:val="both"/>
        <w:rPr>
          <w:rFonts w:eastAsia="Arial"/>
          <w:b/>
        </w:rPr>
      </w:pPr>
      <w:r w:rsidRPr="00AC42A0">
        <w:rPr>
          <w:rFonts w:eastAsia="Arial"/>
          <w:b/>
        </w:rPr>
        <w:t>Chương 5. Công tác thí nghiệm Địa chất thủy văn (Hút nước/đổ nước/ép nước…)</w:t>
      </w:r>
    </w:p>
    <w:p w:rsidR="00AC42A0" w:rsidRPr="00AC42A0" w:rsidRDefault="00AC42A0" w:rsidP="00AC42A0">
      <w:pPr>
        <w:numPr>
          <w:ilvl w:val="0"/>
          <w:numId w:val="22"/>
        </w:numPr>
        <w:spacing w:before="120" w:after="160" w:line="312" w:lineRule="auto"/>
        <w:contextualSpacing/>
        <w:jc w:val="both"/>
        <w:rPr>
          <w:rFonts w:eastAsia="Arial"/>
        </w:rPr>
      </w:pPr>
      <w:r w:rsidRPr="00AC42A0">
        <w:rPr>
          <w:rFonts w:eastAsia="Arial"/>
        </w:rPr>
        <w:t>Trình bày mục đích, nhiệm vụ của công tác thí nghiệm (thường là công tác hút nước) phù hợp với yêu cầu của phương án cần lập.</w:t>
      </w:r>
    </w:p>
    <w:p w:rsidR="00AC42A0" w:rsidRPr="00AC42A0" w:rsidRDefault="00AC42A0" w:rsidP="00AC42A0">
      <w:pPr>
        <w:numPr>
          <w:ilvl w:val="0"/>
          <w:numId w:val="22"/>
        </w:numPr>
        <w:spacing w:before="120" w:after="160" w:line="312" w:lineRule="auto"/>
        <w:contextualSpacing/>
        <w:jc w:val="both"/>
        <w:rPr>
          <w:rFonts w:eastAsia="Arial"/>
        </w:rPr>
      </w:pPr>
      <w:r w:rsidRPr="00AC42A0">
        <w:rPr>
          <w:rFonts w:eastAsia="Arial"/>
        </w:rPr>
        <w:t>Lập luận lựa chọn dạng thí nghiệm (hút nước).</w:t>
      </w:r>
    </w:p>
    <w:p w:rsidR="00AC42A0" w:rsidRPr="00AC42A0" w:rsidRDefault="00AC42A0" w:rsidP="00AC42A0">
      <w:pPr>
        <w:numPr>
          <w:ilvl w:val="0"/>
          <w:numId w:val="22"/>
        </w:numPr>
        <w:spacing w:before="120" w:after="160" w:line="312" w:lineRule="auto"/>
        <w:contextualSpacing/>
        <w:jc w:val="both"/>
        <w:rPr>
          <w:rFonts w:eastAsia="Arial"/>
        </w:rPr>
      </w:pPr>
      <w:r w:rsidRPr="00AC42A0">
        <w:rPr>
          <w:rFonts w:eastAsia="Arial"/>
        </w:rPr>
        <w:t>Lập luận khối lượng thí nghiệm và sơ đồ bố trí các thí nghiệm trên diện tích nghiên cứu: Xác định vị trí thí nghiệm, loại thí nghiệm (có thể hút nước thí nghiệm đơn – 1S hoặc hút đơn 3S, hút nước thí nghiệm chùm, đổ nước trong lỗ khoan, đổ nước trong hố đào, slugtest, ép nước trong lỗ khoan).</w:t>
      </w:r>
    </w:p>
    <w:p w:rsidR="00AC42A0" w:rsidRPr="00AC42A0" w:rsidRDefault="00AC42A0" w:rsidP="00AC42A0">
      <w:pPr>
        <w:spacing w:before="120" w:line="312" w:lineRule="auto"/>
        <w:jc w:val="both"/>
        <w:rPr>
          <w:rFonts w:eastAsia="Arial"/>
        </w:rPr>
      </w:pPr>
      <w:r w:rsidRPr="00AC42A0">
        <w:rPr>
          <w:rFonts w:eastAsia="Arial"/>
          <w:i/>
        </w:rPr>
        <w:t>Lưu ý</w:t>
      </w:r>
      <w:r w:rsidRPr="00AC42A0">
        <w:rPr>
          <w:rFonts w:eastAsia="Arial"/>
        </w:rPr>
        <w:t xml:space="preserve">: Thông thường đối với đất đá có tính thấm không đồng nhất (đá cứng nứt nẻ) thường bố trí hút nước đơn với 3 lần hạ thấp mực nước để xác định đường cong lưu lượng và bố trí hút đơn ở lỗ khoan rồi quan sát hạ thấp mực nước ở các lỗ khoan còn lại để xác định sự can nhiễu giữa các lỗ khoan hay tính liên thông của đất đá chứa nước mà không bố trí hút chùm; Còn đối với đất đá có tính thấm đồng nhất (trầm tích </w:t>
      </w:r>
      <w:r w:rsidRPr="00AC42A0">
        <w:rPr>
          <w:rFonts w:eastAsia="Arial"/>
        </w:rPr>
        <w:lastRenderedPageBreak/>
        <w:t>bở rời) thì thường bố trí hút chùm để xác định chính xác thông số địa chất thủy văn và mối quan hệ thủy lực giữa các tầng chứa nước, giữa nước mặt và nước dưới đất hay trong những điều kiện thủy địa hóa phức tạp cần xác định chính xác thông số ĐCTV.</w:t>
      </w:r>
    </w:p>
    <w:p w:rsidR="00AC42A0" w:rsidRPr="00AC42A0" w:rsidRDefault="00AC42A0" w:rsidP="00AC42A0">
      <w:pPr>
        <w:numPr>
          <w:ilvl w:val="0"/>
          <w:numId w:val="22"/>
        </w:numPr>
        <w:spacing w:before="120" w:after="160" w:line="312" w:lineRule="auto"/>
        <w:contextualSpacing/>
        <w:jc w:val="both"/>
        <w:rPr>
          <w:rFonts w:eastAsia="Arial"/>
          <w:i/>
        </w:rPr>
      </w:pPr>
      <w:r w:rsidRPr="00AC42A0">
        <w:rPr>
          <w:rFonts w:eastAsia="Arial"/>
          <w:i/>
        </w:rPr>
        <w:t>Đưa ra bảng khối lượng thí nghiệm: tổng số bao nhiêu ca thí nghiệm cho các loại</w:t>
      </w:r>
    </w:p>
    <w:p w:rsidR="00AC42A0" w:rsidRPr="00AC42A0" w:rsidRDefault="00AC42A0" w:rsidP="00AC42A0">
      <w:pPr>
        <w:numPr>
          <w:ilvl w:val="0"/>
          <w:numId w:val="22"/>
        </w:numPr>
        <w:spacing w:before="120" w:after="160" w:line="312" w:lineRule="auto"/>
        <w:contextualSpacing/>
        <w:jc w:val="both"/>
        <w:rPr>
          <w:rFonts w:eastAsia="Arial"/>
        </w:rPr>
      </w:pPr>
      <w:r w:rsidRPr="00AC42A0">
        <w:rPr>
          <w:rFonts w:eastAsia="Arial"/>
        </w:rPr>
        <w:t>Thiết kế thí nghiệm: Lựa chọn trị số hạ thấp mực nước thí nghiệm/trị số áp lực, xác định số đợt hạ thấp mực nước. Phương pháp thí nghiệm, kỹ thuật thí nghiệm, chế độ chuyển đợt hạ thấp/cấp áp lực, chế độ đo mực nước, lưu lượng, nhiệt độ (theo quy phạm), chế độ đo mực nước phục hồi.</w:t>
      </w:r>
    </w:p>
    <w:p w:rsidR="00AC42A0" w:rsidRPr="00AC42A0" w:rsidRDefault="00AC42A0" w:rsidP="00AC42A0">
      <w:pPr>
        <w:numPr>
          <w:ilvl w:val="0"/>
          <w:numId w:val="22"/>
        </w:numPr>
        <w:spacing w:before="120" w:after="160" w:line="312" w:lineRule="auto"/>
        <w:contextualSpacing/>
        <w:jc w:val="both"/>
        <w:rPr>
          <w:rFonts w:eastAsia="Arial"/>
        </w:rPr>
      </w:pPr>
      <w:r w:rsidRPr="00AC42A0">
        <w:rPr>
          <w:rFonts w:eastAsia="Arial"/>
        </w:rPr>
        <w:t xml:space="preserve">Tính toán lựa chọn thiết bị và dụng cụ kỹ thuật phục vụ thí nghiệm như thiết bị erolip, máy nén khí, các loại máy bơm phù hợp với từng dạng thí nghiệm và điều kiện </w:t>
      </w:r>
      <w:r w:rsidRPr="00AC42A0">
        <w:rPr>
          <w:rFonts w:eastAsia="Arial"/>
        </w:rPr>
        <w:br/>
        <w:t>thí nghiệm.</w:t>
      </w:r>
    </w:p>
    <w:p w:rsidR="00AC42A0" w:rsidRPr="00AC42A0" w:rsidRDefault="00AC42A0" w:rsidP="00AC42A0">
      <w:pPr>
        <w:numPr>
          <w:ilvl w:val="0"/>
          <w:numId w:val="22"/>
        </w:numPr>
        <w:spacing w:before="120" w:after="160" w:line="312" w:lineRule="auto"/>
        <w:contextualSpacing/>
        <w:jc w:val="both"/>
        <w:rPr>
          <w:rFonts w:eastAsia="Arial"/>
        </w:rPr>
      </w:pPr>
      <w:r w:rsidRPr="00AC42A0">
        <w:rPr>
          <w:rFonts w:eastAsia="Arial"/>
        </w:rPr>
        <w:t>Đưa ra phương pháp chỉnh lý kết quả thí nghiệm, cách tính toán thông số địa chất thủy văn phù hợp với các dạng thí nghiệm</w:t>
      </w:r>
    </w:p>
    <w:p w:rsidR="00AC42A0" w:rsidRPr="00AC42A0" w:rsidRDefault="00AC42A0" w:rsidP="00AC42A0">
      <w:pPr>
        <w:spacing w:before="120" w:line="312" w:lineRule="auto"/>
        <w:contextualSpacing/>
        <w:jc w:val="both"/>
        <w:rPr>
          <w:rFonts w:eastAsia="Arial"/>
        </w:rPr>
      </w:pPr>
      <w:r w:rsidRPr="00AC42A0">
        <w:rPr>
          <w:rFonts w:eastAsia="Arial"/>
          <w:b/>
          <w:i/>
        </w:rPr>
        <w:t>Ghi chú:</w:t>
      </w:r>
      <w:r w:rsidRPr="00AC42A0">
        <w:rPr>
          <w:rFonts w:eastAsia="Arial"/>
        </w:rPr>
        <w:t xml:space="preserve"> Để lập luận được các loại thí nghiệm này cần tuân thủ Quy phạm hút nước của Bộ công nghiệp ban hành năm 2001.</w:t>
      </w:r>
    </w:p>
    <w:p w:rsidR="00AC42A0" w:rsidRPr="00AC42A0" w:rsidRDefault="00AC42A0" w:rsidP="00AC42A0">
      <w:pPr>
        <w:spacing w:before="360" w:after="160" w:line="312" w:lineRule="auto"/>
        <w:contextualSpacing/>
        <w:jc w:val="both"/>
        <w:rPr>
          <w:rFonts w:eastAsia="Arial"/>
        </w:rPr>
      </w:pPr>
    </w:p>
    <w:p w:rsidR="00AC42A0" w:rsidRPr="00AC42A0" w:rsidRDefault="00AC42A0" w:rsidP="00AC42A0">
      <w:pPr>
        <w:spacing w:before="360" w:after="160" w:line="312" w:lineRule="auto"/>
        <w:contextualSpacing/>
        <w:jc w:val="both"/>
        <w:rPr>
          <w:rFonts w:eastAsia="Arial"/>
          <w:b/>
        </w:rPr>
      </w:pPr>
      <w:r w:rsidRPr="00AC42A0">
        <w:rPr>
          <w:rFonts w:eastAsia="Arial"/>
          <w:b/>
        </w:rPr>
        <w:t>Chương 6. Công tác quan trắc lâu dài động thái nước dưới đất và nước mặt</w:t>
      </w:r>
    </w:p>
    <w:p w:rsidR="00AC42A0" w:rsidRPr="00AC42A0" w:rsidRDefault="00AC42A0" w:rsidP="00AC42A0">
      <w:pPr>
        <w:numPr>
          <w:ilvl w:val="0"/>
          <w:numId w:val="22"/>
        </w:numPr>
        <w:spacing w:before="360" w:after="160" w:line="312" w:lineRule="auto"/>
        <w:contextualSpacing/>
        <w:jc w:val="both"/>
        <w:rPr>
          <w:rFonts w:eastAsia="Arial"/>
        </w:rPr>
      </w:pPr>
      <w:r w:rsidRPr="00AC42A0">
        <w:rPr>
          <w:rFonts w:eastAsia="Arial"/>
        </w:rPr>
        <w:t>Trình bày mục đích, nhiệm vụ công tác quan trắc lâu dài động thái nước dưới đất và nước mặt</w:t>
      </w:r>
    </w:p>
    <w:p w:rsidR="00AC42A0" w:rsidRPr="00AC42A0" w:rsidRDefault="00AC42A0" w:rsidP="00AC42A0">
      <w:pPr>
        <w:numPr>
          <w:ilvl w:val="0"/>
          <w:numId w:val="22"/>
        </w:numPr>
        <w:spacing w:before="360" w:after="160" w:line="312" w:lineRule="auto"/>
        <w:contextualSpacing/>
        <w:jc w:val="both"/>
        <w:rPr>
          <w:rFonts w:eastAsia="Arial"/>
        </w:rPr>
      </w:pPr>
      <w:r w:rsidRPr="00AC42A0">
        <w:rPr>
          <w:rFonts w:eastAsia="Arial"/>
        </w:rPr>
        <w:t>Lập luận mạng lưới quan trắc nước dưới đất, nước mặt.</w:t>
      </w:r>
    </w:p>
    <w:p w:rsidR="00AC42A0" w:rsidRPr="00AC42A0" w:rsidRDefault="00AC42A0" w:rsidP="00AC42A0">
      <w:pPr>
        <w:numPr>
          <w:ilvl w:val="0"/>
          <w:numId w:val="22"/>
        </w:numPr>
        <w:spacing w:before="360" w:after="160" w:line="312" w:lineRule="auto"/>
        <w:contextualSpacing/>
        <w:jc w:val="both"/>
        <w:rPr>
          <w:rFonts w:eastAsia="Arial"/>
        </w:rPr>
      </w:pPr>
      <w:r w:rsidRPr="00AC42A0">
        <w:rPr>
          <w:rFonts w:eastAsia="Arial"/>
        </w:rPr>
        <w:t>Lập luận tần suất quan trắc, chỉ tiêu quan trắc, thời gian quan trắc.</w:t>
      </w:r>
    </w:p>
    <w:p w:rsidR="00AC42A0" w:rsidRPr="00AC42A0" w:rsidRDefault="00AC42A0" w:rsidP="00AC42A0">
      <w:pPr>
        <w:numPr>
          <w:ilvl w:val="0"/>
          <w:numId w:val="22"/>
        </w:numPr>
        <w:spacing w:before="360" w:after="160" w:line="312" w:lineRule="auto"/>
        <w:contextualSpacing/>
        <w:jc w:val="both"/>
        <w:rPr>
          <w:rFonts w:eastAsia="Arial"/>
          <w:i/>
        </w:rPr>
      </w:pPr>
      <w:r w:rsidRPr="00AC42A0">
        <w:rPr>
          <w:rFonts w:eastAsia="Arial"/>
          <w:i/>
        </w:rPr>
        <w:t>Đưa ra khối lượng quan trắc : mực nước/lưu lượng, số mẫu phân tích đánh giá chất lượng nước.</w:t>
      </w:r>
    </w:p>
    <w:p w:rsidR="00AC42A0" w:rsidRPr="00AC42A0" w:rsidRDefault="00AC42A0" w:rsidP="00AC42A0">
      <w:pPr>
        <w:numPr>
          <w:ilvl w:val="0"/>
          <w:numId w:val="22"/>
        </w:numPr>
        <w:spacing w:before="360" w:after="160" w:line="312" w:lineRule="auto"/>
        <w:contextualSpacing/>
        <w:jc w:val="both"/>
        <w:rPr>
          <w:rFonts w:eastAsia="Arial"/>
          <w:i/>
        </w:rPr>
      </w:pPr>
      <w:r w:rsidRPr="00AC42A0">
        <w:rPr>
          <w:rFonts w:eastAsia="Arial"/>
        </w:rPr>
        <w:t>Đề nghị phương pháp chỉnh lý tài liệu quan trắc động thái nước dưới đất</w:t>
      </w:r>
    </w:p>
    <w:p w:rsidR="00AC42A0" w:rsidRPr="00AC42A0" w:rsidRDefault="00AC42A0" w:rsidP="00AC42A0">
      <w:pPr>
        <w:spacing w:before="360" w:after="160" w:line="312" w:lineRule="auto"/>
        <w:contextualSpacing/>
        <w:jc w:val="both"/>
        <w:rPr>
          <w:rFonts w:eastAsia="Arial"/>
          <w:b/>
        </w:rPr>
      </w:pPr>
      <w:r w:rsidRPr="00AC42A0">
        <w:rPr>
          <w:rFonts w:eastAsia="Arial"/>
          <w:b/>
        </w:rPr>
        <w:t>Chương 7. Công tác lấy mẫu, phân tích mẫu</w:t>
      </w:r>
    </w:p>
    <w:p w:rsidR="00AC42A0" w:rsidRPr="00AC42A0" w:rsidRDefault="00AC42A0" w:rsidP="00AC42A0">
      <w:pPr>
        <w:numPr>
          <w:ilvl w:val="0"/>
          <w:numId w:val="22"/>
        </w:numPr>
        <w:spacing w:before="120" w:after="160" w:line="312" w:lineRule="auto"/>
        <w:contextualSpacing/>
        <w:jc w:val="both"/>
        <w:rPr>
          <w:rFonts w:eastAsia="Arial"/>
        </w:rPr>
      </w:pPr>
      <w:r w:rsidRPr="00AC42A0">
        <w:rPr>
          <w:rFonts w:eastAsia="Arial"/>
        </w:rPr>
        <w:t xml:space="preserve">Trình bày mục đích, nhiệm vụ lấy mẫu, phân tích mẫu đất đá và mẫu nước </w:t>
      </w:r>
    </w:p>
    <w:p w:rsidR="00AC42A0" w:rsidRPr="00AC42A0" w:rsidRDefault="00AC42A0" w:rsidP="00AC42A0">
      <w:pPr>
        <w:numPr>
          <w:ilvl w:val="0"/>
          <w:numId w:val="22"/>
        </w:numPr>
        <w:spacing w:before="120" w:after="160" w:line="312" w:lineRule="auto"/>
        <w:contextualSpacing/>
        <w:jc w:val="both"/>
        <w:rPr>
          <w:rFonts w:eastAsia="Arial"/>
        </w:rPr>
      </w:pPr>
      <w:r w:rsidRPr="00AC42A0">
        <w:rPr>
          <w:rFonts w:eastAsia="Arial"/>
        </w:rPr>
        <w:t>Lập luận số lượng mẫu đất đá cần lấy trong quá trình khoan</w:t>
      </w:r>
    </w:p>
    <w:p w:rsidR="00AC42A0" w:rsidRPr="00AC42A0" w:rsidRDefault="00AC42A0" w:rsidP="00AC42A0">
      <w:pPr>
        <w:numPr>
          <w:ilvl w:val="0"/>
          <w:numId w:val="22"/>
        </w:numPr>
        <w:spacing w:before="120" w:after="160" w:line="312" w:lineRule="auto"/>
        <w:contextualSpacing/>
        <w:jc w:val="both"/>
        <w:rPr>
          <w:rFonts w:eastAsia="Arial"/>
        </w:rPr>
      </w:pPr>
      <w:r w:rsidRPr="00AC42A0">
        <w:rPr>
          <w:rFonts w:eastAsia="Arial"/>
        </w:rPr>
        <w:t>Lập luận số lượng mẫu nước cần lấy trong quá trình đo vẽ/khảo sát, quá trình hút nước thí nghiệm, quá trình quan trắc động thái nước dưới đất, nước mặt.</w:t>
      </w:r>
    </w:p>
    <w:p w:rsidR="00AC42A0" w:rsidRPr="00AC42A0" w:rsidRDefault="00AC42A0" w:rsidP="00AC42A0">
      <w:pPr>
        <w:numPr>
          <w:ilvl w:val="0"/>
          <w:numId w:val="22"/>
        </w:numPr>
        <w:spacing w:before="120" w:after="160" w:line="312" w:lineRule="auto"/>
        <w:contextualSpacing/>
        <w:jc w:val="both"/>
        <w:rPr>
          <w:rFonts w:eastAsia="Arial"/>
          <w:i/>
        </w:rPr>
      </w:pPr>
      <w:r w:rsidRPr="00AC42A0">
        <w:rPr>
          <w:rFonts w:eastAsia="Arial"/>
          <w:i/>
        </w:rPr>
        <w:t>Đưa ra bảng tổng hợp khối lượng mẫu đất + nước cần lấy và phân tích</w:t>
      </w:r>
    </w:p>
    <w:p w:rsidR="00AC42A0" w:rsidRPr="00AC42A0" w:rsidRDefault="00AC42A0" w:rsidP="00AC42A0">
      <w:pPr>
        <w:numPr>
          <w:ilvl w:val="0"/>
          <w:numId w:val="22"/>
        </w:numPr>
        <w:spacing w:before="120" w:after="160" w:line="312" w:lineRule="auto"/>
        <w:contextualSpacing/>
        <w:jc w:val="both"/>
        <w:rPr>
          <w:rFonts w:eastAsia="Arial"/>
        </w:rPr>
      </w:pPr>
      <w:r w:rsidRPr="00AC42A0">
        <w:rPr>
          <w:rFonts w:eastAsia="Arial"/>
        </w:rPr>
        <w:t>Trình bày phương pháp lấy các loại mẫu đất, nước</w:t>
      </w:r>
    </w:p>
    <w:p w:rsidR="00AC42A0" w:rsidRPr="00AC42A0" w:rsidRDefault="00AC42A0" w:rsidP="00AC42A0">
      <w:pPr>
        <w:numPr>
          <w:ilvl w:val="0"/>
          <w:numId w:val="22"/>
        </w:numPr>
        <w:spacing w:before="120" w:after="160" w:line="312" w:lineRule="auto"/>
        <w:contextualSpacing/>
        <w:jc w:val="both"/>
        <w:rPr>
          <w:rFonts w:eastAsia="Arial"/>
        </w:rPr>
      </w:pPr>
      <w:r w:rsidRPr="00AC42A0">
        <w:rPr>
          <w:rFonts w:eastAsia="Arial"/>
        </w:rPr>
        <w:t xml:space="preserve">Đưa ra các chỉ tiêu cần phân tích của mẫu đất, mẫu nước (tuân thủ quy chuẩn </w:t>
      </w:r>
      <w:r w:rsidRPr="00AC42A0">
        <w:rPr>
          <w:rFonts w:eastAsia="Arial"/>
        </w:rPr>
        <w:br/>
        <w:t>đánh giá)</w:t>
      </w:r>
    </w:p>
    <w:p w:rsidR="00AC42A0" w:rsidRPr="00AC42A0" w:rsidRDefault="00AC42A0" w:rsidP="00AC42A0">
      <w:pPr>
        <w:numPr>
          <w:ilvl w:val="0"/>
          <w:numId w:val="22"/>
        </w:numPr>
        <w:spacing w:before="120" w:after="160" w:line="312" w:lineRule="auto"/>
        <w:contextualSpacing/>
        <w:jc w:val="both"/>
        <w:rPr>
          <w:rFonts w:eastAsia="Arial"/>
        </w:rPr>
      </w:pPr>
      <w:r w:rsidRPr="00AC42A0">
        <w:rPr>
          <w:rFonts w:eastAsia="Arial"/>
        </w:rPr>
        <w:t>Đưa ra cách chỉnh lý kết quả phân tích mẫu đất, mẫu nước.</w:t>
      </w:r>
    </w:p>
    <w:p w:rsidR="00AC42A0" w:rsidRPr="00AC42A0" w:rsidRDefault="00AC42A0" w:rsidP="00AC42A0">
      <w:pPr>
        <w:spacing w:before="120" w:after="120" w:line="312" w:lineRule="auto"/>
        <w:contextualSpacing/>
        <w:jc w:val="both"/>
        <w:rPr>
          <w:rFonts w:eastAsia="Arial"/>
          <w:b/>
        </w:rPr>
      </w:pPr>
      <w:r w:rsidRPr="00AC42A0">
        <w:rPr>
          <w:rFonts w:eastAsia="Arial"/>
          <w:b/>
        </w:rPr>
        <w:t>Chương 8. Công tác chỉnh lý tài liệu và lập báo cáo</w:t>
      </w:r>
    </w:p>
    <w:p w:rsidR="00AC42A0" w:rsidRPr="00AC42A0" w:rsidRDefault="00AC42A0" w:rsidP="00AC42A0">
      <w:pPr>
        <w:numPr>
          <w:ilvl w:val="0"/>
          <w:numId w:val="22"/>
        </w:numPr>
        <w:spacing w:before="120" w:after="160" w:line="312" w:lineRule="auto"/>
        <w:contextualSpacing/>
        <w:jc w:val="both"/>
        <w:rPr>
          <w:rFonts w:eastAsia="Arial"/>
        </w:rPr>
      </w:pPr>
      <w:r w:rsidRPr="00AC42A0">
        <w:rPr>
          <w:rFonts w:eastAsia="Arial"/>
        </w:rPr>
        <w:lastRenderedPageBreak/>
        <w:t>Đưa ra các nguyên tắc cơ bản trong công tác chỉnh lý tài liệu, hệ thống hóa tài liệu, tổng hợp tài liệu, nội dung báo cáo.</w:t>
      </w:r>
    </w:p>
    <w:p w:rsidR="00AC42A0" w:rsidRPr="00AC42A0" w:rsidRDefault="00AC42A0" w:rsidP="00AC42A0">
      <w:pPr>
        <w:numPr>
          <w:ilvl w:val="0"/>
          <w:numId w:val="22"/>
        </w:numPr>
        <w:spacing w:after="160" w:line="312" w:lineRule="auto"/>
        <w:contextualSpacing/>
        <w:jc w:val="both"/>
        <w:rPr>
          <w:rFonts w:eastAsia="Arial"/>
        </w:rPr>
      </w:pPr>
      <w:r w:rsidRPr="00AC42A0">
        <w:rPr>
          <w:rFonts w:eastAsia="Arial"/>
        </w:rPr>
        <w:t>Đưa ra được các hướng dẫn lập báo cáo tổng kết sau khi thi công phương án do tác giả thiết kế nên cần hướng dẫn các chương mục trong báo cáo tổng kết cần làm, yêu cầu hình thức bản vẽ, chú giải các bản đồ thống nhất.</w:t>
      </w:r>
    </w:p>
    <w:p w:rsidR="00AC42A0" w:rsidRPr="00AC42A0" w:rsidRDefault="00AC42A0" w:rsidP="00AC42A0">
      <w:pPr>
        <w:spacing w:before="120" w:after="120" w:line="312" w:lineRule="auto"/>
        <w:contextualSpacing/>
        <w:jc w:val="both"/>
        <w:rPr>
          <w:rFonts w:eastAsia="Arial"/>
          <w:b/>
        </w:rPr>
      </w:pPr>
      <w:r w:rsidRPr="00AC42A0">
        <w:rPr>
          <w:rFonts w:eastAsia="Arial"/>
          <w:b/>
        </w:rPr>
        <w:t>Chương 9. Dự trù vật tư, nhân lực và tổ chức thi công phương án</w:t>
      </w:r>
    </w:p>
    <w:p w:rsidR="00AC42A0" w:rsidRPr="00AC42A0" w:rsidRDefault="00AC42A0" w:rsidP="00AC42A0">
      <w:pPr>
        <w:numPr>
          <w:ilvl w:val="0"/>
          <w:numId w:val="22"/>
        </w:numPr>
        <w:spacing w:before="360" w:after="160" w:line="312" w:lineRule="auto"/>
        <w:contextualSpacing/>
        <w:jc w:val="both"/>
        <w:rPr>
          <w:rFonts w:eastAsia="Arial"/>
        </w:rPr>
      </w:pPr>
      <w:r w:rsidRPr="00AC42A0">
        <w:rPr>
          <w:rFonts w:eastAsia="Arial"/>
        </w:rPr>
        <w:t>Căn cứ vào các dạng công tác thiết kế (8 dạng công tác), tính toán dự trù vật tư, nhân lực để thực hiện phương án.</w:t>
      </w:r>
    </w:p>
    <w:p w:rsidR="00AC42A0" w:rsidRPr="00AC42A0" w:rsidRDefault="00AC42A0" w:rsidP="00AC42A0">
      <w:pPr>
        <w:numPr>
          <w:ilvl w:val="0"/>
          <w:numId w:val="22"/>
        </w:numPr>
        <w:spacing w:before="360" w:after="160" w:line="312" w:lineRule="auto"/>
        <w:contextualSpacing/>
        <w:jc w:val="both"/>
        <w:rPr>
          <w:rFonts w:eastAsia="Arial"/>
        </w:rPr>
      </w:pPr>
      <w:r w:rsidRPr="00AC42A0">
        <w:rPr>
          <w:rFonts w:eastAsia="Arial"/>
        </w:rPr>
        <w:t>Căn cứ vào thời gian yêu cầu thực hiện phương án (12 tháng) để bố trí tổ chức thi công phù hợp, không nhất thiết phải bắt đầu từ tháng 1 hằng năm mà nên bố trí các dạng công tác có tính kế thừa kết quả của nhau. Ví dụ công tác khoan sau khi có kết quả khảo sát, đo địa vật lý, bơm thí nghiệm cần bố trí sau khi khoan và vào các tháng mùa khô đối với nhiệm vụ cấp nước, bố trí vào mùa mưa đối với nhiệm vụ thiết kế thoát nước mỏ…</w:t>
      </w:r>
    </w:p>
    <w:p w:rsidR="00AC42A0" w:rsidRPr="00AC42A0" w:rsidRDefault="00AC42A0" w:rsidP="00AC42A0">
      <w:pPr>
        <w:spacing w:before="360" w:after="160" w:line="312" w:lineRule="auto"/>
        <w:contextualSpacing/>
        <w:jc w:val="both"/>
        <w:rPr>
          <w:rFonts w:eastAsia="Arial"/>
          <w:b/>
        </w:rPr>
      </w:pPr>
      <w:r w:rsidRPr="00AC42A0">
        <w:rPr>
          <w:rFonts w:eastAsia="Arial"/>
          <w:b/>
        </w:rPr>
        <w:t>Chương 10. Dự toán kinh phí thực hiện phương án</w:t>
      </w:r>
    </w:p>
    <w:p w:rsidR="00AC42A0" w:rsidRPr="00AC42A0" w:rsidRDefault="00AC42A0" w:rsidP="00AC42A0">
      <w:pPr>
        <w:numPr>
          <w:ilvl w:val="0"/>
          <w:numId w:val="22"/>
        </w:numPr>
        <w:spacing w:before="360" w:after="160" w:line="312" w:lineRule="auto"/>
        <w:contextualSpacing/>
        <w:jc w:val="both"/>
        <w:rPr>
          <w:rFonts w:eastAsia="Arial"/>
        </w:rPr>
      </w:pPr>
      <w:r w:rsidRPr="00AC42A0">
        <w:rPr>
          <w:rFonts w:eastAsia="Arial"/>
        </w:rPr>
        <w:t xml:space="preserve">Nêu căn cứ lập dự toán: giá thành các hạng mục công tác được lấy theo các bảng giá được các bộ/ngành hay địa phương ban hành. Đề tài tốt nghiệp ở vùng nào thì lấy theo đơn giá của địa phương đó ban hành gần nhất. Hướng dẫn lựa chọn đơn giá: Có thể lấy “Đơn giá các công trình địa chất” được ban hành theo quyết định. </w:t>
      </w:r>
    </w:p>
    <w:p w:rsidR="00AC42A0" w:rsidRPr="00AC42A0" w:rsidRDefault="00AC42A0" w:rsidP="00AC42A0">
      <w:pPr>
        <w:numPr>
          <w:ilvl w:val="0"/>
          <w:numId w:val="22"/>
        </w:numPr>
        <w:spacing w:before="360" w:after="160" w:line="312" w:lineRule="auto"/>
        <w:contextualSpacing/>
        <w:jc w:val="both"/>
        <w:rPr>
          <w:rFonts w:eastAsia="Arial"/>
        </w:rPr>
      </w:pPr>
      <w:r w:rsidRPr="00AC42A0">
        <w:rPr>
          <w:rFonts w:eastAsia="Arial"/>
        </w:rPr>
        <w:t>Lập bảng tổng hợp dự toán kinh phí thực hiện và nêu kết luận về tổng giá thành thực hiện phương án đạt yêu cầu đề ra.</w:t>
      </w:r>
    </w:p>
    <w:p w:rsidR="00AC42A0" w:rsidRPr="00AC42A0" w:rsidRDefault="00AC42A0" w:rsidP="00AC42A0">
      <w:pPr>
        <w:spacing w:before="360" w:after="160" w:line="312" w:lineRule="auto"/>
        <w:contextualSpacing/>
        <w:jc w:val="both"/>
        <w:rPr>
          <w:rFonts w:eastAsia="Arial"/>
          <w:b/>
        </w:rPr>
      </w:pPr>
      <w:r w:rsidRPr="00AC42A0">
        <w:rPr>
          <w:rFonts w:eastAsia="Arial"/>
          <w:b/>
        </w:rPr>
        <w:t>Kết luận:</w:t>
      </w:r>
    </w:p>
    <w:p w:rsidR="00AC42A0" w:rsidRPr="00AC42A0" w:rsidRDefault="00AC42A0" w:rsidP="00AC42A0">
      <w:pPr>
        <w:spacing w:before="360" w:after="160" w:line="312" w:lineRule="auto"/>
        <w:contextualSpacing/>
        <w:jc w:val="both"/>
        <w:rPr>
          <w:rFonts w:eastAsia="Arial"/>
        </w:rPr>
      </w:pPr>
      <w:r w:rsidRPr="00AC42A0">
        <w:rPr>
          <w:rFonts w:eastAsia="Arial"/>
        </w:rPr>
        <w:t>Nêu kết quả đạt được của phương án, những kiến nghị cần thiết</w:t>
      </w:r>
    </w:p>
    <w:p w:rsidR="00AC42A0" w:rsidRPr="00AC42A0" w:rsidRDefault="00AC42A0" w:rsidP="00AC42A0">
      <w:pPr>
        <w:spacing w:before="360" w:after="160" w:line="312" w:lineRule="auto"/>
        <w:contextualSpacing/>
        <w:rPr>
          <w:rFonts w:eastAsia="Arial"/>
          <w:b/>
        </w:rPr>
      </w:pPr>
      <w:r w:rsidRPr="00AC42A0">
        <w:rPr>
          <w:rFonts w:eastAsia="Arial"/>
          <w:b/>
        </w:rPr>
        <w:t>Tài liệu tham khảo</w:t>
      </w:r>
    </w:p>
    <w:p w:rsidR="00AC42A0" w:rsidRPr="00AC42A0" w:rsidRDefault="00AC42A0" w:rsidP="00AC42A0">
      <w:pPr>
        <w:spacing w:before="360" w:after="160" w:line="312" w:lineRule="auto"/>
        <w:contextualSpacing/>
        <w:jc w:val="both"/>
        <w:rPr>
          <w:rFonts w:eastAsia="Arial"/>
          <w:i/>
        </w:rPr>
      </w:pPr>
      <w:r w:rsidRPr="00AC42A0">
        <w:rPr>
          <w:rFonts w:eastAsia="Arial"/>
          <w:i/>
        </w:rPr>
        <w:t>Phụ lục:</w:t>
      </w:r>
    </w:p>
    <w:p w:rsidR="00AC42A0" w:rsidRPr="00AC42A0" w:rsidRDefault="00AC42A0" w:rsidP="00AC42A0">
      <w:pPr>
        <w:spacing w:before="360" w:after="160" w:line="312" w:lineRule="auto"/>
        <w:contextualSpacing/>
        <w:jc w:val="both"/>
        <w:rPr>
          <w:rFonts w:eastAsia="Arial"/>
        </w:rPr>
      </w:pPr>
      <w:r w:rsidRPr="00AC42A0">
        <w:rPr>
          <w:rFonts w:eastAsia="Arial"/>
        </w:rPr>
        <w:t>Bản đồ Địa chất và mặt cắt bố trí sau chương Đặc điểm địa chất</w:t>
      </w:r>
    </w:p>
    <w:p w:rsidR="00AC42A0" w:rsidRPr="00AC42A0" w:rsidRDefault="00AC42A0" w:rsidP="00AC42A0">
      <w:pPr>
        <w:spacing w:before="360" w:after="160" w:line="312" w:lineRule="auto"/>
        <w:contextualSpacing/>
        <w:jc w:val="both"/>
        <w:rPr>
          <w:rFonts w:eastAsia="Arial"/>
        </w:rPr>
      </w:pPr>
      <w:r w:rsidRPr="00AC42A0">
        <w:rPr>
          <w:rFonts w:eastAsia="Arial"/>
        </w:rPr>
        <w:t>Bản đồ Địa chất thủy văn và mặt cắt bố trí sau chương Đặc điểm địa chất thủy văn</w:t>
      </w:r>
    </w:p>
    <w:p w:rsidR="00AC42A0" w:rsidRPr="00AC42A0" w:rsidRDefault="00AC42A0" w:rsidP="00AC42A0">
      <w:pPr>
        <w:spacing w:before="360" w:after="160" w:line="312" w:lineRule="auto"/>
        <w:contextualSpacing/>
        <w:jc w:val="both"/>
        <w:rPr>
          <w:rFonts w:eastAsia="Arial"/>
        </w:rPr>
      </w:pPr>
      <w:r w:rsidRPr="00AC42A0">
        <w:rPr>
          <w:rFonts w:eastAsia="Arial"/>
        </w:rPr>
        <w:t>Bản vẽ Sơ đồ bố trí công trình bố trí sau chương Công tác chỉnh lý tài liệu và lập báo cáo</w:t>
      </w:r>
    </w:p>
    <w:p w:rsidR="00AC42A0" w:rsidRPr="00AC42A0" w:rsidRDefault="00AC42A0" w:rsidP="00AC42A0">
      <w:pPr>
        <w:spacing w:before="360" w:after="160" w:line="312" w:lineRule="auto"/>
        <w:contextualSpacing/>
        <w:jc w:val="both"/>
        <w:rPr>
          <w:rFonts w:eastAsia="Arial"/>
        </w:rPr>
      </w:pPr>
      <w:r w:rsidRPr="00AC42A0">
        <w:rPr>
          <w:rFonts w:eastAsia="Arial"/>
        </w:rPr>
        <w:t>Bản vẽ Thiết đồ khoan bơm tổng hợp bố trí sau chương Công tác thí nghiệm địa chất thủy văn.</w:t>
      </w:r>
    </w:p>
    <w:p w:rsidR="00AC42A0" w:rsidRPr="00AC42A0" w:rsidRDefault="00AC42A0" w:rsidP="00AC42A0">
      <w:pPr>
        <w:spacing w:after="160" w:line="259" w:lineRule="auto"/>
        <w:rPr>
          <w:rFonts w:eastAsia="Arial"/>
          <w:b/>
          <w:sz w:val="22"/>
        </w:rPr>
      </w:pPr>
      <w:r w:rsidRPr="00AC42A0">
        <w:rPr>
          <w:rFonts w:eastAsia="Arial"/>
          <w:b/>
          <w:sz w:val="22"/>
        </w:rPr>
        <w:t>Yêu cầu về kỹ năng:</w:t>
      </w:r>
    </w:p>
    <w:p w:rsidR="00AC42A0" w:rsidRPr="00AC42A0" w:rsidRDefault="00AC42A0" w:rsidP="00AC42A0">
      <w:pPr>
        <w:spacing w:after="160" w:line="259" w:lineRule="auto"/>
        <w:rPr>
          <w:rFonts w:eastAsia="Arial"/>
          <w:sz w:val="22"/>
        </w:rPr>
      </w:pPr>
      <w:r w:rsidRPr="00AC42A0">
        <w:rPr>
          <w:rFonts w:eastAsia="Arial"/>
          <w:sz w:val="22"/>
        </w:rPr>
        <w:t>Tự đánh máy toàn bộ đồ án.</w:t>
      </w:r>
    </w:p>
    <w:p w:rsidR="00AC42A0" w:rsidRPr="00AC42A0" w:rsidRDefault="00AC42A0" w:rsidP="00AC42A0">
      <w:pPr>
        <w:spacing w:after="160" w:line="259" w:lineRule="auto"/>
        <w:rPr>
          <w:rFonts w:eastAsia="Arial"/>
          <w:sz w:val="22"/>
        </w:rPr>
      </w:pPr>
      <w:r w:rsidRPr="00AC42A0">
        <w:rPr>
          <w:rFonts w:eastAsia="Arial"/>
          <w:sz w:val="22"/>
        </w:rPr>
        <w:t>Chỉnh lý được các tài liệu như vẽ được biểu đồ khí tượng, tính toán các thông số ĐCTV.</w:t>
      </w:r>
    </w:p>
    <w:p w:rsidR="00AC42A0" w:rsidRPr="00AC42A0" w:rsidRDefault="00AC42A0" w:rsidP="00AC42A0">
      <w:pPr>
        <w:spacing w:after="160" w:line="259" w:lineRule="auto"/>
        <w:rPr>
          <w:rFonts w:eastAsia="Arial"/>
          <w:sz w:val="22"/>
        </w:rPr>
      </w:pPr>
      <w:r w:rsidRPr="00AC42A0">
        <w:rPr>
          <w:rFonts w:eastAsia="Arial"/>
          <w:sz w:val="22"/>
        </w:rPr>
        <w:t>Làm được bản đồ, sơ đồ bố trí công trình, thiết đồ khoan bơm tổng hợp.</w:t>
      </w:r>
    </w:p>
    <w:p w:rsidR="00AC42A0" w:rsidRPr="00AC42A0" w:rsidRDefault="00E3286E" w:rsidP="00AC42A0">
      <w:pPr>
        <w:spacing w:after="160" w:line="259" w:lineRule="auto"/>
        <w:rPr>
          <w:rFonts w:eastAsia="Arial"/>
          <w:sz w:val="22"/>
        </w:rPr>
      </w:pPr>
      <w:r w:rsidRPr="00AC42A0">
        <w:rPr>
          <w:rFonts w:eastAsia="Arial"/>
          <w:noProof/>
          <w:sz w:val="22"/>
        </w:rPr>
        <mc:AlternateContent>
          <mc:Choice Requires="wps">
            <w:drawing>
              <wp:anchor distT="0" distB="0" distL="114300" distR="114300" simplePos="0" relativeHeight="251658752" behindDoc="0" locked="0" layoutInCell="1" allowOverlap="1">
                <wp:simplePos x="0" y="0"/>
                <wp:positionH relativeFrom="column">
                  <wp:posOffset>1626870</wp:posOffset>
                </wp:positionH>
                <wp:positionV relativeFrom="paragraph">
                  <wp:posOffset>81280</wp:posOffset>
                </wp:positionV>
                <wp:extent cx="2724150" cy="0"/>
                <wp:effectExtent l="11430" t="8890" r="7620" b="10160"/>
                <wp:wrapNone/>
                <wp:docPr id="1"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241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721CE55" id="_x0000_t32" coordsize="21600,21600" o:spt="32" o:oned="t" path="m,l21600,21600e" filled="f">
                <v:path arrowok="t" fillok="f" o:connecttype="none"/>
                <o:lock v:ext="edit" shapetype="t"/>
              </v:shapetype>
              <v:shape id="AutoShape 5" o:spid="_x0000_s1026" type="#_x0000_t32" style="position:absolute;margin-left:128.1pt;margin-top:6.4pt;width:214.5pt;height: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"/>
            </w:pict>
          </mc:Fallback>
        </mc:AlternateContent>
      </w:r>
      <w:r w:rsidR="00AC42A0" w:rsidRPr="00AC42A0">
        <w:rPr>
          <w:rFonts w:eastAsia="Arial"/>
          <w:sz w:val="22"/>
        </w:rPr>
        <w:br w:type="page"/>
      </w:r>
    </w:p>
    <w:p w:rsidR="00AC42A0" w:rsidRPr="00AC42A0" w:rsidRDefault="00AC42A0" w:rsidP="00AC42A0">
      <w:pPr>
        <w:spacing w:before="360" w:after="160" w:line="312" w:lineRule="auto"/>
        <w:contextualSpacing/>
        <w:jc w:val="both"/>
        <w:rPr>
          <w:rFonts w:eastAsia="Arial"/>
        </w:rPr>
      </w:pPr>
      <w:r w:rsidRPr="00AC42A0">
        <w:rPr>
          <w:rFonts w:eastAsia="Arial"/>
          <w:b/>
        </w:rPr>
        <w:t xml:space="preserve">2. Dạng đồ án </w:t>
      </w:r>
      <w:r w:rsidRPr="00AC42A0">
        <w:rPr>
          <w:rFonts w:eastAsia="Arial"/>
        </w:rPr>
        <w:t>Đánh giá điều kiện hình thành dòng chảy vào mỏ/công trình… Lập phương án thoát nước mỏ/công trình ở mức…, thời gian thi công phương án 12 tháng.</w:t>
      </w:r>
    </w:p>
    <w:p w:rsidR="00AC42A0" w:rsidRPr="00AC42A0" w:rsidRDefault="00AC42A0" w:rsidP="00AC42A0">
      <w:pPr>
        <w:spacing w:before="360" w:after="160" w:line="312" w:lineRule="auto"/>
        <w:contextualSpacing/>
        <w:jc w:val="center"/>
        <w:rPr>
          <w:rFonts w:eastAsia="Arial"/>
          <w:b/>
        </w:rPr>
      </w:pPr>
    </w:p>
    <w:p w:rsidR="00AC42A0" w:rsidRPr="00AC42A0" w:rsidRDefault="00AC42A0" w:rsidP="00AC42A0">
      <w:pPr>
        <w:spacing w:before="360" w:after="160" w:line="312" w:lineRule="auto"/>
        <w:contextualSpacing/>
        <w:jc w:val="center"/>
        <w:rPr>
          <w:rFonts w:eastAsia="Arial"/>
          <w:b/>
        </w:rPr>
      </w:pPr>
      <w:r w:rsidRPr="00AC42A0">
        <w:rPr>
          <w:rFonts w:eastAsia="Arial"/>
          <w:b/>
        </w:rPr>
        <w:t>NỘI DUNG BẢN THUYẾT MINH ĐỒ ÁN</w:t>
      </w:r>
    </w:p>
    <w:p w:rsidR="00AC42A0" w:rsidRPr="00AC42A0" w:rsidRDefault="00AC42A0" w:rsidP="00AC42A0">
      <w:pPr>
        <w:spacing w:before="360" w:after="160" w:line="312" w:lineRule="auto"/>
        <w:contextualSpacing/>
        <w:jc w:val="both"/>
        <w:rPr>
          <w:rFonts w:eastAsia="Arial"/>
          <w:b/>
        </w:rPr>
      </w:pPr>
      <w:r w:rsidRPr="00AC42A0">
        <w:rPr>
          <w:rFonts w:eastAsia="Arial"/>
          <w:b/>
        </w:rPr>
        <w:t>Mở đầu</w:t>
      </w:r>
    </w:p>
    <w:p w:rsidR="00AC42A0" w:rsidRPr="00AC42A0" w:rsidRDefault="00AC42A0" w:rsidP="00AC42A0">
      <w:pPr>
        <w:numPr>
          <w:ilvl w:val="0"/>
          <w:numId w:val="18"/>
        </w:numPr>
        <w:spacing w:before="360" w:after="160" w:line="312" w:lineRule="auto"/>
        <w:contextualSpacing/>
        <w:jc w:val="both"/>
        <w:rPr>
          <w:rFonts w:eastAsia="Arial"/>
        </w:rPr>
      </w:pPr>
      <w:r w:rsidRPr="00AC42A0">
        <w:rPr>
          <w:rFonts w:eastAsia="Arial"/>
        </w:rPr>
        <w:t>Mục đích, ý nghĩa của đồ án tốt nghiệp đại học.</w:t>
      </w:r>
    </w:p>
    <w:p w:rsidR="00AC42A0" w:rsidRPr="00AC42A0" w:rsidRDefault="00AC42A0" w:rsidP="00AC42A0">
      <w:pPr>
        <w:numPr>
          <w:ilvl w:val="0"/>
          <w:numId w:val="18"/>
        </w:numPr>
        <w:spacing w:before="360" w:after="160" w:line="312" w:lineRule="auto"/>
        <w:contextualSpacing/>
        <w:jc w:val="both"/>
        <w:rPr>
          <w:rFonts w:eastAsia="Arial"/>
        </w:rPr>
      </w:pPr>
      <w:r w:rsidRPr="00AC42A0">
        <w:rPr>
          <w:rFonts w:eastAsia="Arial"/>
        </w:rPr>
        <w:t>Tính cấp thiết của đề tài đồ án tốt nghiệp</w:t>
      </w:r>
    </w:p>
    <w:p w:rsidR="00AC42A0" w:rsidRPr="00AC42A0" w:rsidRDefault="00AC42A0" w:rsidP="00AC42A0">
      <w:pPr>
        <w:numPr>
          <w:ilvl w:val="0"/>
          <w:numId w:val="18"/>
        </w:numPr>
        <w:spacing w:before="360" w:after="160" w:line="312" w:lineRule="auto"/>
        <w:contextualSpacing/>
        <w:jc w:val="both"/>
        <w:rPr>
          <w:rFonts w:eastAsia="Arial"/>
        </w:rPr>
      </w:pPr>
      <w:r w:rsidRPr="00AC42A0">
        <w:rPr>
          <w:rFonts w:eastAsia="Arial"/>
        </w:rPr>
        <w:t>Tên đề tài đồ án tốt nghiệp</w:t>
      </w:r>
    </w:p>
    <w:p w:rsidR="00AC42A0" w:rsidRPr="00AC42A0" w:rsidRDefault="00AC42A0" w:rsidP="00AC42A0">
      <w:pPr>
        <w:numPr>
          <w:ilvl w:val="0"/>
          <w:numId w:val="18"/>
        </w:numPr>
        <w:spacing w:before="360" w:after="160" w:line="312" w:lineRule="auto"/>
        <w:contextualSpacing/>
        <w:jc w:val="both"/>
        <w:rPr>
          <w:rFonts w:eastAsia="Arial"/>
        </w:rPr>
      </w:pPr>
      <w:r w:rsidRPr="00AC42A0">
        <w:rPr>
          <w:rFonts w:eastAsia="Arial"/>
        </w:rPr>
        <w:t>Lời cám ơn</w:t>
      </w:r>
    </w:p>
    <w:p w:rsidR="00AC42A0" w:rsidRPr="00AC42A0" w:rsidRDefault="00AC42A0" w:rsidP="00AC42A0">
      <w:pPr>
        <w:spacing w:before="360" w:after="160" w:line="312" w:lineRule="auto"/>
        <w:contextualSpacing/>
        <w:jc w:val="both"/>
        <w:rPr>
          <w:rFonts w:eastAsia="Arial"/>
        </w:rPr>
      </w:pPr>
    </w:p>
    <w:p w:rsidR="00AC42A0" w:rsidRPr="00AC42A0" w:rsidRDefault="00AC42A0" w:rsidP="00AC42A0">
      <w:pPr>
        <w:spacing w:before="360" w:after="160" w:line="312" w:lineRule="auto"/>
        <w:contextualSpacing/>
        <w:jc w:val="both"/>
        <w:rPr>
          <w:rFonts w:eastAsia="Arial"/>
          <w:b/>
        </w:rPr>
      </w:pPr>
      <w:r w:rsidRPr="00AC42A0">
        <w:rPr>
          <w:rFonts w:eastAsia="Arial"/>
          <w:b/>
        </w:rPr>
        <w:t>PHẦN 1: PHẦN CHUNG VÀ CHUYÊN MÔN</w:t>
      </w:r>
    </w:p>
    <w:p w:rsidR="00AC42A0" w:rsidRPr="00AC42A0" w:rsidRDefault="00AC42A0" w:rsidP="00AC42A0">
      <w:pPr>
        <w:spacing w:before="360" w:after="160" w:line="312" w:lineRule="auto"/>
        <w:jc w:val="both"/>
        <w:rPr>
          <w:rFonts w:eastAsia="Arial"/>
          <w:b/>
        </w:rPr>
      </w:pPr>
      <w:r w:rsidRPr="00AC42A0">
        <w:rPr>
          <w:rFonts w:eastAsia="Arial"/>
          <w:b/>
        </w:rPr>
        <w:t>Chương 1. Đặc điểm địa lý tự nhiên, kinh tế xã hội của khu vực mỏ/công trình…</w:t>
      </w:r>
    </w:p>
    <w:p w:rsidR="00AC42A0" w:rsidRPr="00AC42A0" w:rsidRDefault="00AC42A0" w:rsidP="00AC42A0">
      <w:pPr>
        <w:spacing w:before="360" w:after="160" w:line="312" w:lineRule="auto"/>
        <w:jc w:val="both"/>
        <w:rPr>
          <w:rFonts w:eastAsia="Arial"/>
          <w:i/>
        </w:rPr>
      </w:pPr>
      <w:r w:rsidRPr="00AC42A0">
        <w:rPr>
          <w:rFonts w:eastAsia="Arial"/>
          <w:i/>
        </w:rPr>
        <w:t>1.1. Đặc điểm tự nhiên của khu vực mỏ/công trình…</w:t>
      </w:r>
    </w:p>
    <w:p w:rsidR="00AC42A0" w:rsidRPr="00AC42A0" w:rsidRDefault="00AC42A0" w:rsidP="00AC42A0">
      <w:pPr>
        <w:numPr>
          <w:ilvl w:val="2"/>
          <w:numId w:val="19"/>
        </w:numPr>
        <w:spacing w:before="360" w:after="160" w:line="312" w:lineRule="auto"/>
        <w:ind w:left="0" w:firstLine="851"/>
        <w:contextualSpacing/>
        <w:jc w:val="both"/>
        <w:rPr>
          <w:rFonts w:eastAsia="Arial"/>
        </w:rPr>
      </w:pPr>
      <w:r w:rsidRPr="00AC42A0">
        <w:rPr>
          <w:rFonts w:eastAsia="Arial"/>
        </w:rPr>
        <w:t xml:space="preserve"> Vị trí vùng/khu vực nghiên cứu: Nêu tọa độ vùng/khu vực nghiên cứu, ranh giới phân bố (các hướng tiếp giáp với địa danh khác), đưa ra hình vẽ vùng bao gồm khu vực nghiên cứu</w:t>
      </w:r>
    </w:p>
    <w:p w:rsidR="00AC42A0" w:rsidRPr="00AC42A0" w:rsidRDefault="00AC42A0" w:rsidP="00AC42A0">
      <w:pPr>
        <w:numPr>
          <w:ilvl w:val="2"/>
          <w:numId w:val="19"/>
        </w:numPr>
        <w:spacing w:before="360" w:after="160" w:line="312" w:lineRule="auto"/>
        <w:ind w:left="0" w:firstLine="851"/>
        <w:contextualSpacing/>
        <w:jc w:val="both"/>
        <w:rPr>
          <w:rFonts w:eastAsia="Arial"/>
        </w:rPr>
      </w:pPr>
      <w:r w:rsidRPr="00AC42A0">
        <w:rPr>
          <w:rFonts w:eastAsia="Arial"/>
        </w:rPr>
        <w:t xml:space="preserve"> Đặc điểm địa hình, địa mạo vùng/khu vực nghiên cứu: Nêu đặc điểm về các dạng địa hình có mặt, độ cao tuyệt đối, các đỉnh cao nổi bật, đặc điểm phân cắt hay đặc điểm bề mặt (đối với đồng bằng). Nhận định sơ bộ về mức độ hình thành dòng chảy dưới đất theo đặc điểm địa hình.</w:t>
      </w:r>
    </w:p>
    <w:p w:rsidR="00AC42A0" w:rsidRPr="00AC42A0" w:rsidRDefault="00AC42A0" w:rsidP="00AC42A0">
      <w:pPr>
        <w:spacing w:before="360" w:after="160" w:line="312" w:lineRule="auto"/>
        <w:contextualSpacing/>
        <w:jc w:val="both"/>
        <w:rPr>
          <w:rFonts w:eastAsia="Arial"/>
        </w:rPr>
      </w:pPr>
      <w:r w:rsidRPr="00AC42A0">
        <w:rPr>
          <w:rFonts w:eastAsia="Arial"/>
        </w:rPr>
        <w:t>Nếu có tài liệu về địa mạo cần nêu rõ các hình thái địa mạo, điều kiện thành tạo của chúng và quan hệ giữa các hình thái này với thành phần đất đá và cấu trúc địa chất. Nhận định về ảnh hưởng của đặc điểm địa mạo với điều kiện địa chất thủy văn như ảnh hưởng tới sự phân bố, cung cấp, thoát nước của các đơn vị chứa nước.</w:t>
      </w:r>
    </w:p>
    <w:p w:rsidR="00AC42A0" w:rsidRPr="00AC42A0" w:rsidRDefault="00AC42A0" w:rsidP="00AC42A0">
      <w:pPr>
        <w:numPr>
          <w:ilvl w:val="2"/>
          <w:numId w:val="19"/>
        </w:numPr>
        <w:spacing w:before="360" w:after="160" w:line="312" w:lineRule="auto"/>
        <w:ind w:left="0" w:firstLine="851"/>
        <w:contextualSpacing/>
        <w:jc w:val="both"/>
        <w:rPr>
          <w:rFonts w:eastAsia="Arial"/>
        </w:rPr>
      </w:pPr>
      <w:r w:rsidRPr="00AC42A0">
        <w:rPr>
          <w:rFonts w:eastAsia="Arial"/>
        </w:rPr>
        <w:t xml:space="preserve"> Đặc điểm khí hậu vùng/khu vực nghiên cứu: Nêu đặc điểm khái quát về đặc điểm chung của vùng nghiên cứu, nêu cụ thể các đặc trưng khí tượng: nhiệt độ không khí, độ ẩm không khí, lượng mưa, lượng bốc hơi với các giá trị cao nhất, thấp nhất, trung bình của chuỗi số liệu nhiều năm gần nhất là tốt nhất. </w:t>
      </w:r>
    </w:p>
    <w:p w:rsidR="00AC42A0" w:rsidRPr="00AC42A0" w:rsidRDefault="00AC42A0" w:rsidP="00AC42A0">
      <w:pPr>
        <w:spacing w:before="360" w:after="160" w:line="312" w:lineRule="auto"/>
        <w:contextualSpacing/>
        <w:jc w:val="both"/>
        <w:rPr>
          <w:rFonts w:eastAsia="Arial"/>
          <w:i/>
        </w:rPr>
      </w:pPr>
      <w:r w:rsidRPr="00AC42A0">
        <w:rPr>
          <w:rFonts w:eastAsia="Arial"/>
          <w:i/>
        </w:rPr>
        <w:t>Đối với dạng đề tài thoát nước mỏ cần nêu rõ sự phân bố mưa trong năm, tỷ lệ trận mưa kéo dài, lượng mưa ngày lớn nhất, số ngày mưa dài nhất…</w:t>
      </w:r>
    </w:p>
    <w:p w:rsidR="00AC42A0" w:rsidRPr="00AC42A0" w:rsidRDefault="00AC42A0" w:rsidP="00AC42A0">
      <w:pPr>
        <w:spacing w:before="360" w:after="160" w:line="312" w:lineRule="auto"/>
        <w:contextualSpacing/>
        <w:jc w:val="both"/>
        <w:rPr>
          <w:rFonts w:eastAsia="Arial"/>
        </w:rPr>
      </w:pPr>
      <w:r w:rsidRPr="00AC42A0">
        <w:rPr>
          <w:rFonts w:eastAsia="Arial"/>
        </w:rPr>
        <w:t>Từ những số liệu trên, nhận định về khả năng mà yếu tố khí hậu ảnh hưởng đến quá trình khai thác mỏ, xây dựng công trình trong vùng nghiên cứu.</w:t>
      </w:r>
    </w:p>
    <w:p w:rsidR="00AC42A0" w:rsidRPr="00AC42A0" w:rsidRDefault="00AC42A0" w:rsidP="00AC42A0">
      <w:pPr>
        <w:spacing w:before="360" w:after="160" w:line="312" w:lineRule="auto"/>
        <w:contextualSpacing/>
        <w:jc w:val="both"/>
        <w:rPr>
          <w:rFonts w:eastAsia="Arial"/>
        </w:rPr>
      </w:pPr>
      <w:r w:rsidRPr="00AC42A0">
        <w:rPr>
          <w:rFonts w:eastAsia="Arial"/>
        </w:rPr>
        <w:t>Các số liệu trên được trình bày dưới dạng bảng biểu và vẽ biểu đồ biểu diễn các yếu tố khí tượng để có thể dễ dàng theo dõi so sánh.</w:t>
      </w:r>
    </w:p>
    <w:p w:rsidR="00AC42A0" w:rsidRPr="00AC42A0" w:rsidRDefault="00AC42A0" w:rsidP="00AC42A0">
      <w:pPr>
        <w:numPr>
          <w:ilvl w:val="2"/>
          <w:numId w:val="19"/>
        </w:numPr>
        <w:spacing w:before="360" w:after="160" w:line="312" w:lineRule="auto"/>
        <w:ind w:left="0" w:firstLine="851"/>
        <w:contextualSpacing/>
        <w:jc w:val="both"/>
        <w:rPr>
          <w:rFonts w:eastAsia="Arial"/>
        </w:rPr>
      </w:pPr>
      <w:r w:rsidRPr="00AC42A0">
        <w:rPr>
          <w:rFonts w:eastAsia="Arial"/>
        </w:rPr>
        <w:lastRenderedPageBreak/>
        <w:t xml:space="preserve"> Đặc điểm thủy văn vùng/khu vực nghiên cứu: Từ bản đồ ĐCTV và các tài liệu thu thập, trình bày khái quát đặc điểm phân bố mạng lưới thủy văn (sông, ngòi) trong vùng nghiên cứu, tên các hệ thống hay các con sông suối trong vùng, hướng dòng chảy…. Từ số liệu của các trạm thủy văn gần nhất hoặc số liệu quan trắc của các công trình có trước, mô tả các yếu tố và đặc trưng dòng sông, suối. Nhận định sơ bộ về mức độ phân bố mạng lưới thủy văn và khả năng ảnh hưởng của chúng đến mỏ/công trình</w:t>
      </w:r>
    </w:p>
    <w:p w:rsidR="00AC42A0" w:rsidRPr="00AC42A0" w:rsidRDefault="00AC42A0" w:rsidP="00AC42A0">
      <w:pPr>
        <w:numPr>
          <w:ilvl w:val="1"/>
          <w:numId w:val="19"/>
        </w:numPr>
        <w:spacing w:before="360" w:after="160" w:line="312" w:lineRule="auto"/>
        <w:contextualSpacing/>
        <w:jc w:val="both"/>
        <w:rPr>
          <w:rFonts w:eastAsia="Arial"/>
        </w:rPr>
      </w:pPr>
      <w:r w:rsidRPr="00AC42A0">
        <w:rPr>
          <w:rFonts w:eastAsia="Arial"/>
          <w:i/>
        </w:rPr>
        <w:t>Đặc điểm kinh tế xã hội của khu vực mỏ/công trình (nếu có thì nêu cả vùng/khu vực lớn hơn)</w:t>
      </w:r>
    </w:p>
    <w:p w:rsidR="00AC42A0" w:rsidRPr="00AC42A0" w:rsidRDefault="00AC42A0" w:rsidP="00AC42A0">
      <w:pPr>
        <w:numPr>
          <w:ilvl w:val="1"/>
          <w:numId w:val="19"/>
        </w:numPr>
        <w:spacing w:before="360" w:after="160" w:line="312" w:lineRule="auto"/>
        <w:contextualSpacing/>
        <w:jc w:val="both"/>
        <w:rPr>
          <w:rFonts w:eastAsia="Arial"/>
        </w:rPr>
      </w:pPr>
      <w:r w:rsidRPr="00AC42A0">
        <w:rPr>
          <w:rFonts w:eastAsia="Arial"/>
          <w:i/>
        </w:rPr>
        <w:t>Đặc điểm khoáng sản khu mỏ/Đặc điểm xây dựng công trình</w:t>
      </w:r>
    </w:p>
    <w:p w:rsidR="00AC42A0" w:rsidRPr="00AC42A0" w:rsidRDefault="00AC42A0" w:rsidP="00AC42A0">
      <w:pPr>
        <w:numPr>
          <w:ilvl w:val="2"/>
          <w:numId w:val="19"/>
        </w:numPr>
        <w:spacing w:before="360" w:after="160" w:line="312" w:lineRule="auto"/>
        <w:contextualSpacing/>
        <w:jc w:val="both"/>
        <w:rPr>
          <w:rFonts w:eastAsia="Arial"/>
        </w:rPr>
      </w:pPr>
      <w:r w:rsidRPr="00AC42A0">
        <w:rPr>
          <w:rFonts w:eastAsia="Arial"/>
        </w:rPr>
        <w:t>Đặc điểm về loại khoáng sản, phân bố khoáng sản, trữ lượng/ Đặc điểm về quy mô công trình</w:t>
      </w:r>
    </w:p>
    <w:p w:rsidR="00AC42A0" w:rsidRPr="00AC42A0" w:rsidRDefault="00AC42A0" w:rsidP="00AC42A0">
      <w:pPr>
        <w:numPr>
          <w:ilvl w:val="2"/>
          <w:numId w:val="19"/>
        </w:numPr>
        <w:spacing w:before="360" w:after="160" w:line="312" w:lineRule="auto"/>
        <w:contextualSpacing/>
        <w:jc w:val="both"/>
        <w:rPr>
          <w:rFonts w:eastAsia="Arial"/>
        </w:rPr>
      </w:pPr>
      <w:r w:rsidRPr="00AC42A0">
        <w:rPr>
          <w:rFonts w:eastAsia="Arial"/>
        </w:rPr>
        <w:t>Đặc điểm về hình thức khai thác, tình trạng nghiên cứu mỏ/ Đặc điểm xây dựng công trình</w:t>
      </w:r>
    </w:p>
    <w:p w:rsidR="00AC42A0" w:rsidRPr="00AC42A0" w:rsidRDefault="00AC42A0" w:rsidP="00AC42A0">
      <w:pPr>
        <w:spacing w:before="360" w:after="160" w:line="312" w:lineRule="auto"/>
        <w:contextualSpacing/>
        <w:jc w:val="both"/>
        <w:rPr>
          <w:rFonts w:eastAsia="Arial"/>
          <w:b/>
        </w:rPr>
      </w:pPr>
      <w:r w:rsidRPr="00AC42A0">
        <w:rPr>
          <w:rFonts w:eastAsia="Arial"/>
          <w:b/>
        </w:rPr>
        <w:t>Chương 2. Đặc điểm địa chất vùng/khu vực…</w:t>
      </w:r>
    </w:p>
    <w:p w:rsidR="00AC42A0" w:rsidRPr="00AC42A0" w:rsidRDefault="00AC42A0" w:rsidP="00AC42A0">
      <w:pPr>
        <w:spacing w:before="360" w:after="160" w:line="312" w:lineRule="auto"/>
        <w:contextualSpacing/>
        <w:jc w:val="both"/>
        <w:rPr>
          <w:rFonts w:eastAsia="Arial"/>
          <w:i/>
        </w:rPr>
      </w:pPr>
      <w:r w:rsidRPr="00AC42A0">
        <w:rPr>
          <w:rFonts w:eastAsia="Arial"/>
          <w:i/>
        </w:rPr>
        <w:t>2.1. Khái quát lịch sử nghiên cứu địa chất vùng/khu vực…(nếu có)</w:t>
      </w:r>
    </w:p>
    <w:p w:rsidR="00AC42A0" w:rsidRPr="00AC42A0" w:rsidRDefault="00AC42A0" w:rsidP="00AC42A0">
      <w:pPr>
        <w:spacing w:before="360" w:after="160" w:line="312" w:lineRule="auto"/>
        <w:contextualSpacing/>
        <w:jc w:val="both"/>
        <w:rPr>
          <w:rFonts w:eastAsia="Arial"/>
        </w:rPr>
      </w:pPr>
      <w:r w:rsidRPr="00AC42A0">
        <w:rPr>
          <w:rFonts w:eastAsia="Arial"/>
        </w:rPr>
        <w:t>Yêu cầu: Ghi theo thứ tự thời gian các cá nhân hoặc đơn vị đã nghiên cứu về địa chất trong khu vực cho tới nay: ghi tác giả, tên tác phẩm/báo cáo, năm báo cáo, quan điểm của công trình/báo cáo về vấn đề địa chất và nhận xét về các quan điểm này.</w:t>
      </w:r>
    </w:p>
    <w:p w:rsidR="00AC42A0" w:rsidRPr="00AC42A0" w:rsidRDefault="00AC42A0" w:rsidP="00AC42A0">
      <w:pPr>
        <w:spacing w:before="360" w:after="160" w:line="312" w:lineRule="auto"/>
        <w:contextualSpacing/>
        <w:jc w:val="both"/>
        <w:rPr>
          <w:rFonts w:eastAsia="Arial"/>
          <w:i/>
        </w:rPr>
      </w:pPr>
      <w:r w:rsidRPr="00AC42A0">
        <w:rPr>
          <w:rFonts w:eastAsia="Arial"/>
          <w:i/>
        </w:rPr>
        <w:t>2.2. Đặc điểm địa tầng</w:t>
      </w:r>
    </w:p>
    <w:p w:rsidR="00AC42A0" w:rsidRPr="00AC42A0" w:rsidRDefault="00AC42A0" w:rsidP="00AC42A0">
      <w:pPr>
        <w:spacing w:before="360" w:after="160" w:line="312" w:lineRule="auto"/>
        <w:contextualSpacing/>
        <w:jc w:val="both"/>
        <w:rPr>
          <w:rFonts w:eastAsia="Arial"/>
          <w:b/>
        </w:rPr>
      </w:pPr>
      <w:r w:rsidRPr="00AC42A0">
        <w:rPr>
          <w:rFonts w:eastAsia="Arial"/>
          <w:b/>
        </w:rPr>
        <w:t>Đọc bản đồ địa chất để mô tả</w:t>
      </w:r>
    </w:p>
    <w:p w:rsidR="00AC42A0" w:rsidRPr="00AC42A0" w:rsidRDefault="00AC42A0" w:rsidP="00AC42A0">
      <w:pPr>
        <w:spacing w:before="360" w:after="160" w:line="312" w:lineRule="auto"/>
        <w:contextualSpacing/>
        <w:jc w:val="both"/>
        <w:rPr>
          <w:rFonts w:eastAsia="Arial"/>
        </w:rPr>
      </w:pPr>
      <w:r w:rsidRPr="00AC42A0">
        <w:rPr>
          <w:rFonts w:eastAsia="Arial"/>
        </w:rPr>
        <w:t>Mô tả từng phân vị địa tầng địa chất từ già tới trẻ có mặt trong vùng/khu vực nghiên cứu (trong bản đồ).</w:t>
      </w:r>
    </w:p>
    <w:p w:rsidR="00AC42A0" w:rsidRPr="00AC42A0" w:rsidRDefault="00AC42A0" w:rsidP="00AC42A0">
      <w:pPr>
        <w:spacing w:before="360" w:after="160" w:line="312" w:lineRule="auto"/>
        <w:contextualSpacing/>
        <w:jc w:val="both"/>
        <w:rPr>
          <w:rFonts w:eastAsia="Arial"/>
        </w:rPr>
      </w:pPr>
      <w:r w:rsidRPr="00AC42A0">
        <w:rPr>
          <w:rFonts w:eastAsia="Arial"/>
        </w:rPr>
        <w:t>Mô tả theo thứ tự: Giới – hệ - thống – bậc – hệ tầng</w:t>
      </w:r>
    </w:p>
    <w:p w:rsidR="00AC42A0" w:rsidRPr="00AC42A0" w:rsidRDefault="00AC42A0" w:rsidP="00AC42A0">
      <w:pPr>
        <w:spacing w:before="360" w:after="160" w:line="312" w:lineRule="auto"/>
        <w:contextualSpacing/>
        <w:jc w:val="both"/>
        <w:rPr>
          <w:rFonts w:eastAsia="Arial"/>
        </w:rPr>
      </w:pPr>
      <w:r w:rsidRPr="00AC42A0">
        <w:rPr>
          <w:rFonts w:eastAsia="Arial"/>
        </w:rPr>
        <w:t>Ví dụ:</w:t>
      </w:r>
    </w:p>
    <w:p w:rsidR="00AC42A0" w:rsidRPr="00AC42A0" w:rsidRDefault="00AC42A0" w:rsidP="00AC42A0">
      <w:pPr>
        <w:spacing w:before="360" w:after="160" w:line="312" w:lineRule="auto"/>
        <w:contextualSpacing/>
        <w:jc w:val="both"/>
        <w:rPr>
          <w:rFonts w:eastAsia="Arial"/>
        </w:rPr>
      </w:pPr>
      <w:r w:rsidRPr="00AC42A0">
        <w:rPr>
          <w:rFonts w:eastAsia="Arial"/>
        </w:rPr>
        <w:t>Giới Mezozoi.</w:t>
      </w:r>
    </w:p>
    <w:p w:rsidR="00AC42A0" w:rsidRPr="00AC42A0" w:rsidRDefault="00AC42A0" w:rsidP="00AC42A0">
      <w:pPr>
        <w:spacing w:before="360" w:after="160" w:line="312" w:lineRule="auto"/>
        <w:contextualSpacing/>
        <w:jc w:val="both"/>
        <w:rPr>
          <w:rFonts w:eastAsia="Arial"/>
        </w:rPr>
      </w:pPr>
      <w:r w:rsidRPr="00AC42A0">
        <w:rPr>
          <w:rFonts w:eastAsia="Arial"/>
        </w:rPr>
        <w:t>Hệ Triat, thống trung/giữa, bậc anidi. Hệ tầng Đồng Giao. Ký hiệu: T</w:t>
      </w:r>
      <w:r w:rsidRPr="00AC42A0">
        <w:rPr>
          <w:rFonts w:eastAsia="Arial"/>
          <w:vertAlign w:val="subscript"/>
        </w:rPr>
        <w:t>2</w:t>
      </w:r>
      <w:r w:rsidRPr="00AC42A0">
        <w:rPr>
          <w:rFonts w:eastAsia="Arial"/>
        </w:rPr>
        <w:t>a</w:t>
      </w:r>
      <w:r w:rsidRPr="00AC42A0">
        <w:rPr>
          <w:rFonts w:eastAsia="Arial"/>
          <w:i/>
        </w:rPr>
        <w:t>đg</w:t>
      </w:r>
    </w:p>
    <w:p w:rsidR="00AC42A0" w:rsidRPr="00E75B86" w:rsidRDefault="00AC42A0" w:rsidP="00AC42A0">
      <w:pPr>
        <w:spacing w:before="360" w:after="160" w:line="312" w:lineRule="auto"/>
        <w:contextualSpacing/>
        <w:jc w:val="both"/>
        <w:rPr>
          <w:rFonts w:eastAsia="Arial"/>
          <w:i/>
          <w:lang w:val="fr-FR"/>
        </w:rPr>
      </w:pPr>
      <w:r w:rsidRPr="00E75B86">
        <w:rPr>
          <w:rFonts w:eastAsia="Arial"/>
          <w:lang w:val="fr-FR"/>
        </w:rPr>
        <w:t xml:space="preserve">Giới Paleozoi, hệ Cacbon – Pecmi. Hệ tầng Bắc Sơn. Ký hiệu: C-P </w:t>
      </w:r>
      <w:r w:rsidRPr="00E75B86">
        <w:rPr>
          <w:rFonts w:eastAsia="Arial"/>
          <w:i/>
          <w:lang w:val="fr-FR"/>
        </w:rPr>
        <w:t>bs</w:t>
      </w:r>
    </w:p>
    <w:p w:rsidR="00AC42A0" w:rsidRPr="00E75B86" w:rsidRDefault="00AC42A0" w:rsidP="00AC42A0">
      <w:pPr>
        <w:spacing w:before="360" w:after="160" w:line="312" w:lineRule="auto"/>
        <w:contextualSpacing/>
        <w:jc w:val="both"/>
        <w:rPr>
          <w:rFonts w:eastAsia="Arial"/>
          <w:lang w:val="fr-FR"/>
        </w:rPr>
      </w:pPr>
      <w:r w:rsidRPr="00E75B86">
        <w:rPr>
          <w:rFonts w:eastAsia="Arial"/>
          <w:lang w:val="fr-FR"/>
        </w:rPr>
        <w:t>Giới Cenozoi / Kainozoi. Hệ Đệ tứ, thống Pleistocen. Hệ tầng Hà Nội Q</w:t>
      </w:r>
      <w:r w:rsidRPr="00E75B86">
        <w:rPr>
          <w:rFonts w:eastAsia="Arial"/>
          <w:vertAlign w:val="subscript"/>
          <w:lang w:val="fr-FR"/>
        </w:rPr>
        <w:t>1</w:t>
      </w:r>
      <w:r w:rsidRPr="00E75B86">
        <w:rPr>
          <w:rFonts w:eastAsia="Arial"/>
          <w:i/>
          <w:lang w:val="fr-FR"/>
        </w:rPr>
        <w:t>hn</w:t>
      </w:r>
    </w:p>
    <w:p w:rsidR="00AC42A0" w:rsidRPr="00E75B86" w:rsidRDefault="00AC42A0" w:rsidP="00AC42A0">
      <w:pPr>
        <w:spacing w:before="360" w:after="160" w:line="312" w:lineRule="auto"/>
        <w:contextualSpacing/>
        <w:jc w:val="both"/>
        <w:rPr>
          <w:rFonts w:eastAsia="Arial"/>
          <w:lang w:val="fr-FR"/>
        </w:rPr>
      </w:pPr>
      <w:r w:rsidRPr="00E75B86">
        <w:rPr>
          <w:rFonts w:eastAsia="Arial"/>
          <w:lang w:val="fr-FR"/>
        </w:rPr>
        <w:t xml:space="preserve">Mỗi phân vị địa tầng cần mô tả theo thứ tự: Diện phân bố, diện lộ, chiều sâu phân bố (bắt gặp), chiều sâu kết thúc (hoặc chưa nghiên cứu hết địa tầng).  Bề dày của các thành tạo đất đá. Thế nằm, đặc điểm phân lớp… </w:t>
      </w:r>
      <w:r w:rsidRPr="00E75B86">
        <w:rPr>
          <w:rFonts w:eastAsia="Arial"/>
          <w:i/>
          <w:lang w:val="fr-FR"/>
        </w:rPr>
        <w:t>Thành phần thạch học/đặc tính nứt nẻ hoặc karst hóa</w:t>
      </w:r>
      <w:r w:rsidRPr="00E75B86">
        <w:rPr>
          <w:rFonts w:eastAsia="Arial"/>
          <w:lang w:val="fr-FR"/>
        </w:rPr>
        <w:t>. Quan hệ địa tầng (nằm chỉnh hợp hoặc bất chỉnh hợp phía trên hoặc dưới đất đá của hệ tầng nào). Tài liệu về cổ sinh hoặc địa sử, địa chấn, thạch luận… để minh chứng phân vị địa tầng thuộc tuổi đã định.</w:t>
      </w:r>
    </w:p>
    <w:p w:rsidR="00AC42A0" w:rsidRPr="00E75B86" w:rsidRDefault="00AC42A0" w:rsidP="00AC42A0">
      <w:pPr>
        <w:spacing w:before="360" w:after="160" w:line="312" w:lineRule="auto"/>
        <w:contextualSpacing/>
        <w:jc w:val="both"/>
        <w:rPr>
          <w:rFonts w:eastAsia="Arial"/>
          <w:i/>
          <w:lang w:val="fr-FR"/>
        </w:rPr>
      </w:pPr>
      <w:r w:rsidRPr="00E75B86">
        <w:rPr>
          <w:rFonts w:eastAsia="Arial"/>
          <w:i/>
          <w:lang w:val="fr-FR"/>
        </w:rPr>
        <w:t>2.3. Đặc điểm kiến tạo, cấu tạo</w:t>
      </w:r>
    </w:p>
    <w:p w:rsidR="00AC42A0" w:rsidRPr="00E75B86" w:rsidRDefault="00AC42A0" w:rsidP="00AC42A0">
      <w:pPr>
        <w:spacing w:before="360" w:after="160" w:line="312" w:lineRule="auto"/>
        <w:contextualSpacing/>
        <w:jc w:val="both"/>
        <w:rPr>
          <w:rFonts w:eastAsia="Arial"/>
          <w:lang w:val="fr-FR"/>
        </w:rPr>
      </w:pPr>
      <w:r w:rsidRPr="00E75B86">
        <w:rPr>
          <w:rFonts w:eastAsia="Arial"/>
          <w:lang w:val="fr-FR"/>
        </w:rPr>
        <w:lastRenderedPageBreak/>
        <w:t>Nêu khái quát sự phân bố các nếp uốn, đứt gãy và hệ thống khe nứt trong vùng (mô tả từ cấu tạo lớn đến nhỏ)</w:t>
      </w:r>
    </w:p>
    <w:p w:rsidR="00AC42A0" w:rsidRPr="00E75B86" w:rsidRDefault="00AC42A0" w:rsidP="00AC42A0">
      <w:pPr>
        <w:spacing w:before="360" w:after="160" w:line="312" w:lineRule="auto"/>
        <w:contextualSpacing/>
        <w:jc w:val="both"/>
        <w:rPr>
          <w:rFonts w:eastAsia="Arial"/>
          <w:lang w:val="fr-FR"/>
        </w:rPr>
      </w:pPr>
      <w:r w:rsidRPr="00E75B86">
        <w:rPr>
          <w:rFonts w:eastAsia="Arial"/>
          <w:lang w:val="fr-FR"/>
        </w:rPr>
        <w:t>Mô tả nếp uốn và đứt gãy, hệ thống khe nứt quan trọng (có khả năng chứa nước)</w:t>
      </w:r>
    </w:p>
    <w:p w:rsidR="00AC42A0" w:rsidRPr="00E75B86" w:rsidRDefault="00AC42A0" w:rsidP="00AC42A0">
      <w:pPr>
        <w:spacing w:before="360" w:after="160" w:line="312" w:lineRule="auto"/>
        <w:contextualSpacing/>
        <w:jc w:val="both"/>
        <w:rPr>
          <w:rFonts w:eastAsia="Arial"/>
          <w:lang w:val="fr-FR"/>
        </w:rPr>
      </w:pPr>
      <w:r w:rsidRPr="00E75B86">
        <w:rPr>
          <w:rFonts w:eastAsia="Arial"/>
          <w:lang w:val="fr-FR"/>
        </w:rPr>
        <w:t>Nếp uốn: Vị trí trục, phương kéo dài, đặc điểm cánh, hướng cắm, độ dốc, phạm vi địa tầng bị uốn nếp…</w:t>
      </w:r>
    </w:p>
    <w:p w:rsidR="00AC42A0" w:rsidRPr="00E75B86" w:rsidRDefault="00AC42A0" w:rsidP="00AC42A0">
      <w:pPr>
        <w:spacing w:before="360" w:after="160" w:line="312" w:lineRule="auto"/>
        <w:contextualSpacing/>
        <w:jc w:val="both"/>
        <w:rPr>
          <w:rFonts w:eastAsia="Arial"/>
          <w:lang w:val="fr-FR"/>
        </w:rPr>
      </w:pPr>
      <w:r w:rsidRPr="00E75B86">
        <w:rPr>
          <w:rFonts w:eastAsia="Arial"/>
          <w:lang w:val="fr-FR"/>
        </w:rPr>
        <w:t>Đứt gãy: Vị trí đường phương, hướng cắm, loại đứt gãy, cự ly dịch chuyển địa tầng, phạm vi địa tầng cắt qua, đặc điểm mặt đứt gãy, đặc điểm đới vụn nát…</w:t>
      </w:r>
    </w:p>
    <w:p w:rsidR="00AC42A0" w:rsidRPr="00E75B86" w:rsidRDefault="00AC42A0" w:rsidP="00AC42A0">
      <w:pPr>
        <w:spacing w:before="360" w:after="160" w:line="312" w:lineRule="auto"/>
        <w:contextualSpacing/>
        <w:jc w:val="both"/>
        <w:rPr>
          <w:rFonts w:eastAsia="Arial"/>
          <w:lang w:val="fr-FR"/>
        </w:rPr>
      </w:pPr>
      <w:r w:rsidRPr="00E75B86">
        <w:rPr>
          <w:rFonts w:eastAsia="Arial"/>
          <w:lang w:val="fr-FR"/>
        </w:rPr>
        <w:t>Hệ thống khe nứt kiến tạo: Đường phương, hướng dốc, độ dốc, độ mở rộng, đặc điểm phân bố trong các loại đất đá và quan hệ của chúng với đứt gãy và uốn nếp.</w:t>
      </w:r>
    </w:p>
    <w:p w:rsidR="00AC42A0" w:rsidRPr="00E75B86" w:rsidRDefault="00AC42A0" w:rsidP="00AC42A0">
      <w:pPr>
        <w:spacing w:before="360" w:after="160" w:line="312" w:lineRule="auto"/>
        <w:contextualSpacing/>
        <w:jc w:val="both"/>
        <w:rPr>
          <w:rFonts w:eastAsia="Arial"/>
          <w:i/>
          <w:lang w:val="fr-FR"/>
        </w:rPr>
      </w:pPr>
      <w:r w:rsidRPr="00E75B86">
        <w:rPr>
          <w:rFonts w:eastAsia="Arial"/>
          <w:i/>
          <w:lang w:val="fr-FR"/>
        </w:rPr>
        <w:t>2.4. Hoạt động magma (nếu có)</w:t>
      </w:r>
    </w:p>
    <w:p w:rsidR="00AC42A0" w:rsidRPr="00E75B86" w:rsidRDefault="00AC42A0" w:rsidP="00AC42A0">
      <w:pPr>
        <w:spacing w:before="360" w:after="160" w:line="312" w:lineRule="auto"/>
        <w:contextualSpacing/>
        <w:jc w:val="both"/>
        <w:rPr>
          <w:rFonts w:eastAsia="Arial"/>
          <w:lang w:val="fr-FR"/>
        </w:rPr>
      </w:pPr>
      <w:r w:rsidRPr="00E75B86">
        <w:rPr>
          <w:rFonts w:eastAsia="Arial"/>
          <w:lang w:val="fr-FR"/>
        </w:rPr>
        <w:t>Nêu sự có mặt của các loại magma xâm nhập, phun trào xuất hiện trong khu vực nghiên cứu, mô tả thành phần đất đá, quan hệ của các thể magma với địa tầng xung quanh, đặc điểm đới tiếp xúc và vai trò của chúng đối với các quá trình biến chất hoặc hình thành mạch nước nóng/nước khoáng.</w:t>
      </w:r>
    </w:p>
    <w:p w:rsidR="00AC42A0" w:rsidRPr="00E75B86" w:rsidRDefault="00AC42A0" w:rsidP="00AC42A0">
      <w:pPr>
        <w:numPr>
          <w:ilvl w:val="0"/>
          <w:numId w:val="16"/>
        </w:numPr>
        <w:spacing w:before="360" w:after="160" w:line="312" w:lineRule="auto"/>
        <w:contextualSpacing/>
        <w:jc w:val="both"/>
        <w:rPr>
          <w:rFonts w:eastAsia="Arial"/>
          <w:lang w:val="fr-FR"/>
        </w:rPr>
      </w:pPr>
      <w:r w:rsidRPr="00E75B86">
        <w:rPr>
          <w:rFonts w:eastAsia="Arial"/>
          <w:lang w:val="fr-FR"/>
        </w:rPr>
        <w:t xml:space="preserve">Kèm theo chương này cần </w:t>
      </w:r>
      <w:r w:rsidRPr="00E75B86">
        <w:rPr>
          <w:rFonts w:eastAsia="Arial"/>
          <w:i/>
          <w:lang w:val="fr-FR"/>
        </w:rPr>
        <w:t>bản đồ địa chất và mặt cắt.</w:t>
      </w:r>
    </w:p>
    <w:p w:rsidR="00AC42A0" w:rsidRPr="00E75B86" w:rsidRDefault="00AC42A0" w:rsidP="00AC42A0">
      <w:pPr>
        <w:spacing w:before="360" w:after="160" w:line="312" w:lineRule="auto"/>
        <w:contextualSpacing/>
        <w:jc w:val="both"/>
        <w:rPr>
          <w:rFonts w:eastAsia="Arial"/>
          <w:b/>
          <w:lang w:val="fr-FR"/>
        </w:rPr>
      </w:pPr>
      <w:r w:rsidRPr="00E75B86">
        <w:rPr>
          <w:rFonts w:eastAsia="Arial"/>
          <w:b/>
          <w:lang w:val="fr-FR"/>
        </w:rPr>
        <w:t>Chương 3. Đặc điểm địa chất thủy văn và địa chất công trình vùng/khu vực…</w:t>
      </w:r>
    </w:p>
    <w:p w:rsidR="00AC42A0" w:rsidRPr="00E75B86" w:rsidRDefault="00AC42A0" w:rsidP="00AC42A0">
      <w:pPr>
        <w:spacing w:before="360" w:after="160" w:line="312" w:lineRule="auto"/>
        <w:contextualSpacing/>
        <w:jc w:val="both"/>
        <w:rPr>
          <w:rFonts w:eastAsia="Arial"/>
          <w:i/>
          <w:lang w:val="fr-FR"/>
        </w:rPr>
      </w:pPr>
      <w:r w:rsidRPr="00E75B86">
        <w:rPr>
          <w:rFonts w:eastAsia="Arial"/>
          <w:i/>
          <w:lang w:val="fr-FR"/>
        </w:rPr>
        <w:t>3.1. Khái quát lịch sử nghiên cứu địa chất thủy văn, địa chất công trình vùng/khu vực … (nếu có)</w:t>
      </w:r>
    </w:p>
    <w:p w:rsidR="00AC42A0" w:rsidRPr="00E75B86" w:rsidRDefault="00AC42A0" w:rsidP="00AC42A0">
      <w:pPr>
        <w:spacing w:before="360" w:after="160" w:line="312" w:lineRule="auto"/>
        <w:contextualSpacing/>
        <w:jc w:val="both"/>
        <w:rPr>
          <w:rFonts w:eastAsia="Arial"/>
          <w:lang w:val="fr-FR"/>
        </w:rPr>
      </w:pPr>
      <w:r w:rsidRPr="00E75B86">
        <w:rPr>
          <w:rFonts w:eastAsia="Arial"/>
          <w:lang w:val="fr-FR"/>
        </w:rPr>
        <w:t>Yêu cầu: Ghi theo thứ tự thời gian các cá nhân hoặc đơn vị đã nghiên cứu về địa chất thủy văn trong khu vực cho tới nay: ghi tác giả, tên tác phẩm/báo cáo, năm báo cáo, quan điểm của công trình/báo cáo về vấn đề địa chất thủy văn (phân chia các tầng chứa nước, cách nước…) / vấn đề địa chất công trình (các lớp đất đá theo quan điểm ĐCCT) và nhận xét về các quan điểm này.</w:t>
      </w:r>
    </w:p>
    <w:p w:rsidR="00AC42A0" w:rsidRPr="00E75B86" w:rsidRDefault="00AC42A0" w:rsidP="00AC42A0">
      <w:pPr>
        <w:spacing w:before="360" w:after="160" w:line="312" w:lineRule="auto"/>
        <w:contextualSpacing/>
        <w:jc w:val="both"/>
        <w:rPr>
          <w:rFonts w:eastAsia="Arial"/>
          <w:i/>
          <w:lang w:val="fr-FR"/>
        </w:rPr>
      </w:pPr>
      <w:r w:rsidRPr="00E75B86">
        <w:rPr>
          <w:rFonts w:eastAsia="Arial"/>
          <w:i/>
          <w:lang w:val="fr-FR"/>
        </w:rPr>
        <w:t>3.2. Đặc điểm các tầng/lớp chứa nước/cách nước</w:t>
      </w:r>
    </w:p>
    <w:p w:rsidR="00AC42A0" w:rsidRPr="00E75B86" w:rsidRDefault="00AC42A0" w:rsidP="00AC42A0">
      <w:pPr>
        <w:spacing w:before="360" w:after="160" w:line="312" w:lineRule="auto"/>
        <w:contextualSpacing/>
        <w:jc w:val="both"/>
        <w:rPr>
          <w:rFonts w:eastAsia="Arial"/>
          <w:b/>
          <w:lang w:val="fr-FR"/>
        </w:rPr>
      </w:pPr>
      <w:r w:rsidRPr="00E75B86">
        <w:rPr>
          <w:rFonts w:eastAsia="Arial"/>
          <w:b/>
          <w:lang w:val="fr-FR"/>
        </w:rPr>
        <w:t>Đọc bản đồ địa chất thủy văn/ĐCCT để mô tả</w:t>
      </w:r>
    </w:p>
    <w:p w:rsidR="00AC42A0" w:rsidRPr="00E75B86" w:rsidRDefault="00AC42A0" w:rsidP="00AC42A0">
      <w:pPr>
        <w:numPr>
          <w:ilvl w:val="0"/>
          <w:numId w:val="16"/>
        </w:numPr>
        <w:spacing w:before="360" w:after="160" w:line="312" w:lineRule="auto"/>
        <w:contextualSpacing/>
        <w:jc w:val="both"/>
        <w:rPr>
          <w:rFonts w:eastAsia="Arial"/>
          <w:b/>
          <w:lang w:val="fr-FR"/>
        </w:rPr>
      </w:pPr>
      <w:r w:rsidRPr="00E75B86">
        <w:rPr>
          <w:rFonts w:eastAsia="Arial"/>
          <w:b/>
          <w:lang w:val="fr-FR"/>
        </w:rPr>
        <w:t>Đặc điểm Địa chất thủy văn:</w:t>
      </w:r>
    </w:p>
    <w:p w:rsidR="00AC42A0" w:rsidRPr="00E75B86" w:rsidRDefault="00AC42A0" w:rsidP="00AC42A0">
      <w:pPr>
        <w:spacing w:before="360" w:after="160" w:line="312" w:lineRule="auto"/>
        <w:contextualSpacing/>
        <w:jc w:val="both"/>
        <w:rPr>
          <w:rFonts w:eastAsia="Arial"/>
          <w:lang w:val="fr-FR"/>
        </w:rPr>
      </w:pPr>
      <w:r w:rsidRPr="00E75B86">
        <w:rPr>
          <w:rFonts w:eastAsia="Arial"/>
          <w:lang w:val="fr-FR"/>
        </w:rPr>
        <w:t>Mô tả đặc điểm của các tầng chứa nước theo thứ tự từ trẻ đến già (từ trên xuống dưới):</w:t>
      </w:r>
    </w:p>
    <w:p w:rsidR="00AC42A0" w:rsidRPr="00E75B86" w:rsidRDefault="00AC42A0" w:rsidP="00AC42A0">
      <w:pPr>
        <w:spacing w:before="360" w:after="160" w:line="312" w:lineRule="auto"/>
        <w:contextualSpacing/>
        <w:jc w:val="both"/>
        <w:rPr>
          <w:rFonts w:eastAsia="Arial"/>
          <w:i/>
          <w:lang w:val="fr-FR"/>
        </w:rPr>
      </w:pPr>
      <w:r w:rsidRPr="00E75B86">
        <w:rPr>
          <w:rFonts w:eastAsia="Arial"/>
          <w:lang w:val="fr-FR"/>
        </w:rPr>
        <w:t xml:space="preserve">- Tên tầng chứa nước (tùy theo nguyên tắc thành lập bản đồ). </w:t>
      </w:r>
      <w:r w:rsidRPr="00E75B86">
        <w:rPr>
          <w:rFonts w:eastAsia="Arial"/>
          <w:i/>
          <w:lang w:val="fr-FR"/>
        </w:rPr>
        <w:t>Trùng với ký hiệu và tên gọi trên bản đồ</w:t>
      </w:r>
    </w:p>
    <w:p w:rsidR="00AC42A0" w:rsidRPr="00E75B86" w:rsidRDefault="00AC42A0" w:rsidP="00AC42A0">
      <w:pPr>
        <w:spacing w:before="360" w:after="160" w:line="312" w:lineRule="auto"/>
        <w:contextualSpacing/>
        <w:jc w:val="both"/>
        <w:rPr>
          <w:rFonts w:eastAsia="Arial"/>
          <w:lang w:val="fr-FR"/>
        </w:rPr>
      </w:pPr>
      <w:r w:rsidRPr="00E75B86">
        <w:rPr>
          <w:rFonts w:eastAsia="Arial"/>
          <w:lang w:val="fr-FR"/>
        </w:rPr>
        <w:t>Ví dụ: Tầng chứa nước khe nứt trong các thành tạo…</w:t>
      </w:r>
    </w:p>
    <w:p w:rsidR="00AC42A0" w:rsidRPr="00E75B86" w:rsidRDefault="00AC42A0" w:rsidP="00AC42A0">
      <w:pPr>
        <w:spacing w:before="360" w:after="160" w:line="312" w:lineRule="auto"/>
        <w:contextualSpacing/>
        <w:jc w:val="both"/>
        <w:rPr>
          <w:rFonts w:eastAsia="Arial"/>
          <w:lang w:val="fr-FR"/>
        </w:rPr>
      </w:pPr>
      <w:r w:rsidRPr="00E75B86">
        <w:rPr>
          <w:rFonts w:eastAsia="Arial"/>
          <w:lang w:val="fr-FR"/>
        </w:rPr>
        <w:t>Tầng chứa nước lỗ hổng trong các thành tạo bở rời hệ Đệ tứ, thống Holocen (</w:t>
      </w:r>
      <w:r w:rsidRPr="00E75B86">
        <w:rPr>
          <w:rFonts w:eastAsia="Arial"/>
          <w:i/>
          <w:lang w:val="fr-FR"/>
        </w:rPr>
        <w:t>qh</w:t>
      </w:r>
      <w:r w:rsidRPr="00E75B86">
        <w:rPr>
          <w:rFonts w:eastAsia="Arial"/>
          <w:lang w:val="fr-FR"/>
        </w:rPr>
        <w:t>)</w:t>
      </w:r>
    </w:p>
    <w:p w:rsidR="00AC42A0" w:rsidRPr="00E75B86" w:rsidRDefault="00AC42A0" w:rsidP="00AC42A0">
      <w:pPr>
        <w:spacing w:before="360" w:after="160" w:line="312" w:lineRule="auto"/>
        <w:contextualSpacing/>
        <w:jc w:val="both"/>
        <w:rPr>
          <w:rFonts w:eastAsia="Arial"/>
          <w:lang w:val="fr-FR"/>
        </w:rPr>
      </w:pPr>
      <w:r w:rsidRPr="00E75B86">
        <w:rPr>
          <w:rFonts w:eastAsia="Arial"/>
          <w:lang w:val="fr-FR"/>
        </w:rPr>
        <w:t>- Đặc điểm phân bố: diện phân bố, diện lộ, chiều sâu thế nằm của lớp đất đá chứa nước (chiều sâu bắt gặp, chiều sâu đáy tầng); bề dày tầng đất đá chứa nước.</w:t>
      </w:r>
    </w:p>
    <w:p w:rsidR="00AC42A0" w:rsidRPr="00E75B86" w:rsidRDefault="00AC42A0" w:rsidP="00AC42A0">
      <w:pPr>
        <w:spacing w:before="360" w:after="160" w:line="312" w:lineRule="auto"/>
        <w:contextualSpacing/>
        <w:jc w:val="both"/>
        <w:rPr>
          <w:rFonts w:eastAsia="Arial"/>
          <w:lang w:val="fr-FR"/>
        </w:rPr>
      </w:pPr>
      <w:r w:rsidRPr="00E75B86">
        <w:rPr>
          <w:rFonts w:eastAsia="Arial"/>
          <w:lang w:val="fr-FR"/>
        </w:rPr>
        <w:t>- Đặc điểm về thành phần đất đá, mức độ nứt nẻ, karst hóa;</w:t>
      </w:r>
    </w:p>
    <w:p w:rsidR="00AC42A0" w:rsidRPr="00E75B86" w:rsidRDefault="00AC42A0" w:rsidP="00AC42A0">
      <w:pPr>
        <w:spacing w:before="360" w:after="160" w:line="312" w:lineRule="auto"/>
        <w:contextualSpacing/>
        <w:jc w:val="both"/>
        <w:rPr>
          <w:rFonts w:eastAsia="Arial"/>
          <w:lang w:val="fr-FR"/>
        </w:rPr>
      </w:pPr>
      <w:r w:rsidRPr="00E75B86">
        <w:rPr>
          <w:rFonts w:eastAsia="Arial"/>
          <w:lang w:val="fr-FR"/>
        </w:rPr>
        <w:t>- Mô tả đặc điểm về chiều sâu phân bố mực nước/hoặc cốt cao mực nước ngầm/mực áp lực, về tính thấm, tính nhả nước, thông số km.. của đất đá trong tầng chứa nước qua tài liệu hút nước thí nghiệm/tài liệu thí nghiệm thấm thu thập được.</w:t>
      </w:r>
    </w:p>
    <w:p w:rsidR="00AC42A0" w:rsidRPr="00E75B86" w:rsidRDefault="00AC42A0" w:rsidP="00AC42A0">
      <w:pPr>
        <w:spacing w:before="360" w:after="160" w:line="312" w:lineRule="auto"/>
        <w:contextualSpacing/>
        <w:jc w:val="both"/>
        <w:rPr>
          <w:rFonts w:eastAsia="Arial"/>
          <w:lang w:val="fr-FR"/>
        </w:rPr>
      </w:pPr>
      <w:r w:rsidRPr="00E75B86">
        <w:rPr>
          <w:rFonts w:eastAsia="Arial"/>
          <w:lang w:val="fr-FR"/>
        </w:rPr>
        <w:lastRenderedPageBreak/>
        <w:t>- Đặc điểm chất lượng nước và quy luật thay đổi về chất lượng theo diện/chiều sâu (nếu có). Đặc điểm chất lượng nước nêu khái quát : độ tổng khoáng hóa, loại hình hóa học và một vài nguyên tố đặc biệt.</w:t>
      </w:r>
    </w:p>
    <w:p w:rsidR="00AC42A0" w:rsidRPr="00E75B86" w:rsidRDefault="00AC42A0" w:rsidP="00AC42A0">
      <w:pPr>
        <w:spacing w:before="360" w:after="160" w:line="312" w:lineRule="auto"/>
        <w:contextualSpacing/>
        <w:jc w:val="both"/>
        <w:rPr>
          <w:rFonts w:eastAsia="Arial"/>
          <w:lang w:val="fr-FR"/>
        </w:rPr>
      </w:pPr>
      <w:r w:rsidRPr="00E75B86">
        <w:rPr>
          <w:rFonts w:eastAsia="Arial"/>
          <w:lang w:val="fr-FR"/>
        </w:rPr>
        <w:t>- Đặc điểm thủy lực của tầng chứa nước (nước có áp/không áp), hướng vận động của nước dưới đất, nguồn cung cấp, miền thoát của tầng chứa nước.</w:t>
      </w:r>
    </w:p>
    <w:p w:rsidR="00AC42A0" w:rsidRPr="00E75B86" w:rsidRDefault="00AC42A0" w:rsidP="00AC42A0">
      <w:pPr>
        <w:spacing w:before="360" w:after="160" w:line="312" w:lineRule="auto"/>
        <w:contextualSpacing/>
        <w:jc w:val="both"/>
        <w:rPr>
          <w:rFonts w:eastAsia="Arial"/>
          <w:lang w:val="fr-FR"/>
        </w:rPr>
      </w:pPr>
      <w:r w:rsidRPr="00E75B86">
        <w:rPr>
          <w:rFonts w:eastAsia="Arial"/>
          <w:lang w:val="fr-FR"/>
        </w:rPr>
        <w:t>- Quan hệ thủy lực giữa các đơn vị chứa nước  và giữa nước dưới đất với nước mặt, hoặc quan hệ giữa nước dưới đất với môi trường xung quanh.</w:t>
      </w:r>
    </w:p>
    <w:p w:rsidR="00AC42A0" w:rsidRPr="00E75B86" w:rsidRDefault="00AC42A0" w:rsidP="00AC42A0">
      <w:pPr>
        <w:numPr>
          <w:ilvl w:val="0"/>
          <w:numId w:val="16"/>
        </w:numPr>
        <w:spacing w:before="360" w:after="160" w:line="312" w:lineRule="auto"/>
        <w:contextualSpacing/>
        <w:jc w:val="both"/>
        <w:rPr>
          <w:rFonts w:eastAsia="Arial"/>
          <w:b/>
          <w:lang w:val="fr-FR"/>
        </w:rPr>
      </w:pPr>
      <w:r w:rsidRPr="00E75B86">
        <w:rPr>
          <w:rFonts w:eastAsia="Arial"/>
          <w:b/>
          <w:lang w:val="fr-FR"/>
        </w:rPr>
        <w:t>Đặc điểm Địa chất công trình:</w:t>
      </w:r>
    </w:p>
    <w:p w:rsidR="00AC42A0" w:rsidRPr="00E75B86" w:rsidRDefault="00AC42A0" w:rsidP="00AC42A0">
      <w:pPr>
        <w:spacing w:before="360" w:after="160" w:line="312" w:lineRule="auto"/>
        <w:contextualSpacing/>
        <w:jc w:val="both"/>
        <w:rPr>
          <w:rFonts w:eastAsia="Arial"/>
          <w:lang w:val="fr-FR"/>
        </w:rPr>
      </w:pPr>
      <w:r w:rsidRPr="00E75B86">
        <w:rPr>
          <w:rFonts w:eastAsia="Arial"/>
          <w:lang w:val="fr-FR"/>
        </w:rPr>
        <w:t>- Mô tả đặc điểm đất đá và các chỉ tiêu cơ lý của các lớp đất đá được phân chia.</w:t>
      </w:r>
    </w:p>
    <w:p w:rsidR="00AC42A0" w:rsidRPr="00E75B86" w:rsidRDefault="00AC42A0" w:rsidP="00AC42A0">
      <w:pPr>
        <w:spacing w:before="360" w:after="160" w:line="312" w:lineRule="auto"/>
        <w:contextualSpacing/>
        <w:jc w:val="both"/>
        <w:rPr>
          <w:rFonts w:eastAsia="Arial"/>
          <w:lang w:val="fr-FR"/>
        </w:rPr>
      </w:pPr>
      <w:r w:rsidRPr="00E75B86">
        <w:rPr>
          <w:rFonts w:eastAsia="Arial"/>
          <w:lang w:val="fr-FR"/>
        </w:rPr>
        <w:t>- Mô tả khái quát hiện tượng địa chất động lực công trình trong khu vực mỏ/công trình.</w:t>
      </w:r>
    </w:p>
    <w:p w:rsidR="00AC42A0" w:rsidRPr="00E75B86" w:rsidRDefault="00AC42A0" w:rsidP="00AC42A0">
      <w:pPr>
        <w:spacing w:before="360" w:after="160" w:line="312" w:lineRule="auto"/>
        <w:contextualSpacing/>
        <w:jc w:val="both"/>
        <w:rPr>
          <w:rFonts w:eastAsia="Arial"/>
          <w:lang w:val="fr-FR"/>
        </w:rPr>
      </w:pPr>
      <w:r w:rsidRPr="00E75B86">
        <w:rPr>
          <w:rFonts w:eastAsia="Arial"/>
          <w:i/>
          <w:lang w:val="fr-FR"/>
        </w:rPr>
        <w:t>3.3. Kết luận:</w:t>
      </w:r>
      <w:r w:rsidRPr="00E75B86">
        <w:rPr>
          <w:rFonts w:eastAsia="Arial"/>
          <w:lang w:val="fr-FR"/>
        </w:rPr>
        <w:t xml:space="preserve"> (về tầng chứa nước có khả năng gây ảnh hưởng đến dòng chảy vào mỏ lớn nhất): Nêu căn cứ vì sao lại được xếp vào tầng chứa nước ảnh hưởng nhất về đặc điểm phân bố, bề dày, thông số địa chất thủy văn, chất lượng nước, khả năng cấp/thoát của tầng chứa nước.</w:t>
      </w:r>
    </w:p>
    <w:p w:rsidR="00AC42A0" w:rsidRPr="00E75B86" w:rsidRDefault="00AC42A0" w:rsidP="00AC42A0">
      <w:pPr>
        <w:spacing w:before="360" w:after="160" w:line="312" w:lineRule="auto"/>
        <w:contextualSpacing/>
        <w:jc w:val="both"/>
        <w:rPr>
          <w:rFonts w:eastAsia="Arial"/>
          <w:lang w:val="fr-FR"/>
        </w:rPr>
      </w:pPr>
      <w:r w:rsidRPr="00E75B86">
        <w:rPr>
          <w:rFonts w:eastAsia="Arial"/>
          <w:lang w:val="fr-FR"/>
        </w:rPr>
        <w:t>Kết luận về khả năng ổn định mái dốc hoặc các hiện tượng địa chất công trình có ảnh hưởng đến khai thác mỏ/xây dựng công trình.</w:t>
      </w:r>
    </w:p>
    <w:p w:rsidR="00AC42A0" w:rsidRPr="00E75B86" w:rsidRDefault="00AC42A0" w:rsidP="00AC42A0">
      <w:pPr>
        <w:spacing w:before="360" w:after="160" w:line="312" w:lineRule="auto"/>
        <w:contextualSpacing/>
        <w:jc w:val="both"/>
        <w:rPr>
          <w:rFonts w:eastAsia="Arial"/>
          <w:lang w:val="fr-FR"/>
        </w:rPr>
      </w:pPr>
      <w:r w:rsidRPr="00E75B86">
        <w:rPr>
          <w:rFonts w:eastAsia="Arial"/>
          <w:lang w:val="fr-FR"/>
        </w:rPr>
        <w:t>* Kèm theo chương này cần có bản đồ (hoặc sơ đồ) Địa chất thủy văn- ĐCCT và mặt cắt  có thể cùng tỷ lệ hoặc tỷ lệ lớn hơn bản đồ địa chất.</w:t>
      </w:r>
    </w:p>
    <w:p w:rsidR="00AC42A0" w:rsidRPr="00E75B86" w:rsidRDefault="00AC42A0" w:rsidP="00AC42A0">
      <w:pPr>
        <w:spacing w:before="360" w:after="160" w:line="312" w:lineRule="auto"/>
        <w:contextualSpacing/>
        <w:jc w:val="both"/>
        <w:rPr>
          <w:rFonts w:eastAsia="Arial"/>
          <w:b/>
          <w:lang w:val="fr-FR"/>
        </w:rPr>
      </w:pPr>
      <w:r w:rsidRPr="00E75B86">
        <w:rPr>
          <w:rFonts w:eastAsia="Arial"/>
          <w:b/>
          <w:lang w:val="fr-FR"/>
        </w:rPr>
        <w:t xml:space="preserve">Chương 4. (Chương chuyên môn) </w:t>
      </w:r>
    </w:p>
    <w:p w:rsidR="00AC42A0" w:rsidRPr="00E75B86" w:rsidRDefault="00AC42A0" w:rsidP="00AC42A0">
      <w:pPr>
        <w:spacing w:before="360" w:after="160" w:line="312" w:lineRule="auto"/>
        <w:contextualSpacing/>
        <w:jc w:val="both"/>
        <w:rPr>
          <w:rFonts w:eastAsia="Arial"/>
          <w:lang w:val="fr-FR"/>
        </w:rPr>
      </w:pPr>
      <w:r w:rsidRPr="00E75B86">
        <w:rPr>
          <w:rFonts w:eastAsia="Arial"/>
          <w:lang w:val="fr-FR"/>
        </w:rPr>
        <w:t xml:space="preserve">Tên chương: </w:t>
      </w:r>
    </w:p>
    <w:p w:rsidR="00AC42A0" w:rsidRPr="00E75B86" w:rsidRDefault="00AC42A0" w:rsidP="00AC42A0">
      <w:pPr>
        <w:spacing w:before="360" w:after="160" w:line="312" w:lineRule="auto"/>
        <w:contextualSpacing/>
        <w:jc w:val="both"/>
        <w:rPr>
          <w:rFonts w:eastAsia="Arial"/>
          <w:b/>
          <w:lang w:val="fr-FR"/>
        </w:rPr>
      </w:pPr>
      <w:r w:rsidRPr="00E75B86">
        <w:rPr>
          <w:rFonts w:eastAsia="Arial"/>
          <w:b/>
          <w:lang w:val="fr-FR"/>
        </w:rPr>
        <w:t xml:space="preserve">Đánh giá chất lượng nước và tính toán lượng nước chảy vào mỏ/công trình ngầm  </w:t>
      </w:r>
    </w:p>
    <w:p w:rsidR="00AC42A0" w:rsidRPr="00E75B86" w:rsidRDefault="00AC42A0" w:rsidP="00AC42A0">
      <w:pPr>
        <w:spacing w:before="360" w:after="160" w:line="312" w:lineRule="auto"/>
        <w:contextualSpacing/>
        <w:jc w:val="both"/>
        <w:rPr>
          <w:rFonts w:eastAsia="Arial"/>
          <w:b/>
          <w:lang w:val="fr-FR"/>
        </w:rPr>
      </w:pPr>
      <w:r w:rsidRPr="00E75B86">
        <w:rPr>
          <w:rFonts w:eastAsia="Arial"/>
          <w:lang w:val="fr-FR"/>
        </w:rPr>
        <w:t>Hoặc</w:t>
      </w:r>
      <w:r w:rsidRPr="00E75B86">
        <w:rPr>
          <w:rFonts w:eastAsia="Arial"/>
          <w:b/>
          <w:lang w:val="fr-FR"/>
        </w:rPr>
        <w:t xml:space="preserve"> Đánh giá độ ổn định công trình và lượng nước gây ngập công trình ngầm…</w:t>
      </w:r>
    </w:p>
    <w:p w:rsidR="00AC42A0" w:rsidRPr="00E75B86" w:rsidRDefault="00AC42A0" w:rsidP="00AC42A0">
      <w:pPr>
        <w:spacing w:before="360" w:after="160" w:line="312" w:lineRule="auto"/>
        <w:contextualSpacing/>
        <w:jc w:val="both"/>
        <w:rPr>
          <w:rFonts w:eastAsia="Arial"/>
          <w:b/>
          <w:lang w:val="fr-FR"/>
        </w:rPr>
      </w:pPr>
    </w:p>
    <w:p w:rsidR="00AC42A0" w:rsidRPr="00E75B86" w:rsidRDefault="00AC42A0" w:rsidP="00AC42A0">
      <w:pPr>
        <w:spacing w:before="360" w:after="160" w:line="312" w:lineRule="auto"/>
        <w:contextualSpacing/>
        <w:jc w:val="both"/>
        <w:rPr>
          <w:rFonts w:eastAsia="Arial"/>
          <w:i/>
          <w:lang w:val="fr-FR"/>
        </w:rPr>
      </w:pPr>
      <w:r w:rsidRPr="00E75B86">
        <w:rPr>
          <w:rFonts w:eastAsia="Arial"/>
          <w:i/>
          <w:lang w:val="fr-FR"/>
        </w:rPr>
        <w:t>4.1. Đánh giá chất lượng nước đối với việc khai thác mỏ/xây dựng công trình…</w:t>
      </w:r>
    </w:p>
    <w:p w:rsidR="00AC42A0" w:rsidRPr="00E75B86" w:rsidRDefault="00AC42A0" w:rsidP="00AC42A0">
      <w:pPr>
        <w:spacing w:before="360" w:after="160" w:line="312" w:lineRule="auto"/>
        <w:contextualSpacing/>
        <w:jc w:val="both"/>
        <w:rPr>
          <w:rFonts w:eastAsia="Arial"/>
          <w:lang w:val="fr-FR"/>
        </w:rPr>
      </w:pPr>
      <w:r w:rsidRPr="00E75B86">
        <w:rPr>
          <w:rFonts w:eastAsia="Arial"/>
          <w:lang w:val="fr-FR"/>
        </w:rPr>
        <w:t>- Đánh giá chất lượng nước ảnh hưởng tới khả năng ăn mòn thiết bị, công trình mỏ</w:t>
      </w:r>
    </w:p>
    <w:p w:rsidR="00AC42A0" w:rsidRPr="00E75B86" w:rsidRDefault="00AC42A0" w:rsidP="00AC42A0">
      <w:pPr>
        <w:spacing w:before="360" w:after="160" w:line="312" w:lineRule="auto"/>
        <w:contextualSpacing/>
        <w:jc w:val="both"/>
        <w:rPr>
          <w:rFonts w:eastAsia="Arial"/>
          <w:lang w:val="fr-FR"/>
        </w:rPr>
      </w:pPr>
      <w:r w:rsidRPr="00E75B86">
        <w:rPr>
          <w:rFonts w:eastAsia="Arial"/>
          <w:lang w:val="fr-FR"/>
        </w:rPr>
        <w:t>- Đánh giá chất lượng nước phục vụ xây dựng công trình</w:t>
      </w:r>
    </w:p>
    <w:p w:rsidR="00AC42A0" w:rsidRPr="00E75B86" w:rsidRDefault="00AC42A0" w:rsidP="00AC42A0">
      <w:pPr>
        <w:spacing w:before="360" w:after="160" w:line="312" w:lineRule="auto"/>
        <w:contextualSpacing/>
        <w:jc w:val="both"/>
        <w:rPr>
          <w:rFonts w:eastAsia="Arial"/>
          <w:lang w:val="fr-FR"/>
        </w:rPr>
      </w:pPr>
      <w:r w:rsidRPr="00E75B86">
        <w:rPr>
          <w:rFonts w:eastAsia="Arial"/>
          <w:lang w:val="fr-FR"/>
        </w:rPr>
        <w:t>- Đánh giá chất lượng nước theo tiêu chuẩn kỹ thuật công nghiệp</w:t>
      </w:r>
    </w:p>
    <w:p w:rsidR="00AC42A0" w:rsidRPr="00E75B86" w:rsidRDefault="00AC42A0" w:rsidP="00AC42A0">
      <w:pPr>
        <w:spacing w:before="360" w:after="160" w:line="312" w:lineRule="auto"/>
        <w:contextualSpacing/>
        <w:jc w:val="both"/>
        <w:rPr>
          <w:rFonts w:eastAsia="Arial"/>
          <w:i/>
          <w:lang w:val="fr-FR"/>
        </w:rPr>
      </w:pPr>
      <w:r w:rsidRPr="00E75B86">
        <w:rPr>
          <w:rFonts w:eastAsia="Arial"/>
          <w:i/>
          <w:lang w:val="fr-FR"/>
        </w:rPr>
        <w:t>4.2. Xác định các nguồn nước chảy vào mỏ/công trình</w:t>
      </w:r>
    </w:p>
    <w:p w:rsidR="00AC42A0" w:rsidRPr="00E75B86" w:rsidRDefault="00AC42A0" w:rsidP="00AC42A0">
      <w:pPr>
        <w:spacing w:before="360" w:after="160" w:line="312" w:lineRule="auto"/>
        <w:contextualSpacing/>
        <w:jc w:val="both"/>
        <w:rPr>
          <w:rFonts w:eastAsia="Arial"/>
          <w:lang w:val="fr-FR"/>
        </w:rPr>
      </w:pPr>
      <w:r w:rsidRPr="00E75B86">
        <w:rPr>
          <w:rFonts w:eastAsia="Arial"/>
          <w:lang w:val="fr-FR"/>
        </w:rPr>
        <w:t>- Xác định khả năng ngấm/chảy tràn của nước mưa đến diện tích khu mỏ</w:t>
      </w:r>
    </w:p>
    <w:p w:rsidR="00AC42A0" w:rsidRPr="00E75B86" w:rsidRDefault="00AC42A0" w:rsidP="00AC42A0">
      <w:pPr>
        <w:spacing w:before="360" w:after="160" w:line="312" w:lineRule="auto"/>
        <w:contextualSpacing/>
        <w:jc w:val="both"/>
        <w:rPr>
          <w:rFonts w:eastAsia="Arial"/>
          <w:lang w:val="fr-FR"/>
        </w:rPr>
      </w:pPr>
      <w:r w:rsidRPr="00E75B86">
        <w:rPr>
          <w:rFonts w:eastAsia="Arial"/>
          <w:lang w:val="fr-FR"/>
        </w:rPr>
        <w:t>- Xác định khả năng dòng mặt ảnh hưởng đến độ ngập nước vào mỏ.</w:t>
      </w:r>
    </w:p>
    <w:p w:rsidR="00AC42A0" w:rsidRPr="00E75B86" w:rsidRDefault="00AC42A0" w:rsidP="00AC42A0">
      <w:pPr>
        <w:spacing w:before="360" w:after="160" w:line="312" w:lineRule="auto"/>
        <w:contextualSpacing/>
        <w:jc w:val="both"/>
        <w:rPr>
          <w:rFonts w:eastAsia="Arial"/>
          <w:lang w:val="fr-FR"/>
        </w:rPr>
      </w:pPr>
      <w:r w:rsidRPr="00E75B86">
        <w:rPr>
          <w:rFonts w:eastAsia="Arial"/>
          <w:lang w:val="fr-FR"/>
        </w:rPr>
        <w:t>- Xác định dòng chảy nước dưới đất vào mỏ (đánh giá bằng phương pháp thủy lực hoặc thủy động lực hay thủy lực kết hợp thủy động lực)</w:t>
      </w:r>
    </w:p>
    <w:p w:rsidR="00AC42A0" w:rsidRPr="00E75B86" w:rsidRDefault="00AC42A0" w:rsidP="00AC42A0">
      <w:pPr>
        <w:spacing w:before="360" w:after="160" w:line="312" w:lineRule="auto"/>
        <w:jc w:val="both"/>
        <w:rPr>
          <w:rFonts w:eastAsia="Arial"/>
          <w:lang w:val="fr-FR"/>
        </w:rPr>
      </w:pPr>
      <w:r w:rsidRPr="00E75B86">
        <w:rPr>
          <w:rFonts w:eastAsia="Arial"/>
          <w:lang w:val="fr-FR"/>
        </w:rPr>
        <w:t xml:space="preserve">Xác định phương pháp đánh giá dòng chảy vào mỏ phụ thuộc vào loại nước trong đất đá và mức độ đồng nhất về tính chất địa chất thủy văn của tầng chứa nước. Có thể dùng phương pháp </w:t>
      </w:r>
      <w:r w:rsidRPr="00E75B86">
        <w:rPr>
          <w:rFonts w:eastAsia="Arial"/>
          <w:i/>
          <w:lang w:val="fr-FR"/>
        </w:rPr>
        <w:t>Thủy lực</w:t>
      </w:r>
      <w:r w:rsidRPr="00E75B86">
        <w:rPr>
          <w:rFonts w:eastAsia="Arial"/>
          <w:lang w:val="fr-FR"/>
        </w:rPr>
        <w:t xml:space="preserve"> đối với đá cứng nứt nẻ, </w:t>
      </w:r>
      <w:r w:rsidRPr="00E75B86">
        <w:rPr>
          <w:rFonts w:eastAsia="Arial"/>
          <w:i/>
          <w:lang w:val="fr-FR"/>
        </w:rPr>
        <w:t>tính thấm không đồng nhất</w:t>
      </w:r>
      <w:r w:rsidRPr="00E75B86">
        <w:rPr>
          <w:rFonts w:eastAsia="Arial"/>
          <w:lang w:val="fr-FR"/>
        </w:rPr>
        <w:t xml:space="preserve"> và dùng phương pháp </w:t>
      </w:r>
      <w:r w:rsidRPr="00E75B86">
        <w:rPr>
          <w:rFonts w:eastAsia="Arial"/>
          <w:i/>
          <w:lang w:val="fr-FR"/>
        </w:rPr>
        <w:t>Thủy động lực</w:t>
      </w:r>
      <w:r w:rsidRPr="00E75B86">
        <w:rPr>
          <w:rFonts w:eastAsia="Arial"/>
          <w:lang w:val="fr-FR"/>
        </w:rPr>
        <w:t xml:space="preserve"> đối với đất đá bở rời, </w:t>
      </w:r>
      <w:r w:rsidRPr="00E75B86">
        <w:rPr>
          <w:rFonts w:eastAsia="Arial"/>
          <w:i/>
          <w:lang w:val="fr-FR"/>
        </w:rPr>
        <w:t>tính thấm đồng nhất</w:t>
      </w:r>
      <w:r w:rsidRPr="00E75B86">
        <w:rPr>
          <w:rFonts w:eastAsia="Arial"/>
          <w:lang w:val="fr-FR"/>
        </w:rPr>
        <w:t>.</w:t>
      </w:r>
    </w:p>
    <w:p w:rsidR="00AC42A0" w:rsidRPr="00E75B86" w:rsidRDefault="00AC42A0" w:rsidP="00AC42A0">
      <w:pPr>
        <w:spacing w:before="360" w:after="160" w:line="312" w:lineRule="auto"/>
        <w:jc w:val="both"/>
        <w:rPr>
          <w:rFonts w:eastAsia="Arial"/>
          <w:lang w:val="fr-FR"/>
        </w:rPr>
      </w:pPr>
      <w:r w:rsidRPr="00E75B86">
        <w:rPr>
          <w:rFonts w:eastAsia="Arial"/>
          <w:lang w:val="fr-FR"/>
        </w:rPr>
        <w:lastRenderedPageBreak/>
        <w:t>Đối với phương pháp Thủy lực, khuyến khích dùng số liệu thực bơm của lỗ khoan có 3 đợt hạ thấp mực nước để vẽ đường cong lưu lượng, sau đó xác định lưu lượng bơm nước của lỗ khoan.</w:t>
      </w:r>
    </w:p>
    <w:p w:rsidR="00AC42A0" w:rsidRPr="00E75B86" w:rsidRDefault="00AC42A0" w:rsidP="00AC42A0">
      <w:pPr>
        <w:spacing w:before="360" w:after="160" w:line="312" w:lineRule="auto"/>
        <w:jc w:val="both"/>
        <w:rPr>
          <w:rFonts w:eastAsia="Arial"/>
          <w:lang w:val="fr-FR"/>
        </w:rPr>
      </w:pPr>
      <w:r w:rsidRPr="00E75B86">
        <w:rPr>
          <w:rFonts w:eastAsia="Arial"/>
          <w:lang w:val="fr-FR"/>
        </w:rPr>
        <w:t>Đối với phương pháp Thủy động lực, xác định sơ đồ khai thác dự kiến để xác định trữ lượng khai thác dự báo thông qua trị số hạ thấp mực nước và khuyến khích dùng mô hình số để xác định thông số địa chất thủy văn. Phương pháp này cũng yêu cầu/khuyến khích sinh viên xác định thông số ĐCTV bằng số liệu thực bơm của các lỗ khoan thí nghiệm trong vùng nghiên cứu</w:t>
      </w:r>
    </w:p>
    <w:p w:rsidR="00AC42A0" w:rsidRPr="00E75B86" w:rsidRDefault="00AC42A0" w:rsidP="00AC42A0">
      <w:pPr>
        <w:spacing w:before="360" w:after="160" w:line="312" w:lineRule="auto"/>
        <w:contextualSpacing/>
        <w:jc w:val="both"/>
        <w:rPr>
          <w:rFonts w:eastAsia="Arial"/>
          <w:i/>
          <w:lang w:val="fr-FR"/>
        </w:rPr>
      </w:pPr>
      <w:r w:rsidRPr="00E75B86">
        <w:rPr>
          <w:rFonts w:eastAsia="Arial"/>
          <w:lang w:val="fr-FR"/>
        </w:rPr>
        <w:t xml:space="preserve"> </w:t>
      </w:r>
      <w:r w:rsidRPr="00E75B86">
        <w:rPr>
          <w:rFonts w:eastAsia="Arial"/>
          <w:i/>
          <w:lang w:val="fr-FR"/>
        </w:rPr>
        <w:t>4.3. Tính toán lượng nước chảy vào mỏ/công trình</w:t>
      </w:r>
    </w:p>
    <w:p w:rsidR="00AC42A0" w:rsidRPr="00E75B86" w:rsidRDefault="00AC42A0" w:rsidP="00AC42A0">
      <w:pPr>
        <w:spacing w:before="360" w:after="160" w:line="312" w:lineRule="auto"/>
        <w:contextualSpacing/>
        <w:jc w:val="both"/>
        <w:rPr>
          <w:rFonts w:eastAsia="Arial"/>
          <w:lang w:val="fr-FR"/>
        </w:rPr>
      </w:pPr>
      <w:r w:rsidRPr="00E75B86">
        <w:rPr>
          <w:rFonts w:eastAsia="Arial"/>
          <w:lang w:val="fr-FR"/>
        </w:rPr>
        <w:t>Căn cứ vào các nguồn nước chảy vào mỏ/công trình để đưa ra công thức tính toán phù hợp với từng loại nguồn nước chảy vào mỏ/công trình.</w:t>
      </w:r>
    </w:p>
    <w:p w:rsidR="00AC42A0" w:rsidRPr="00E75B86" w:rsidRDefault="00AC42A0" w:rsidP="00AC42A0">
      <w:pPr>
        <w:spacing w:before="360" w:after="160" w:line="312" w:lineRule="auto"/>
        <w:contextualSpacing/>
        <w:jc w:val="both"/>
        <w:rPr>
          <w:rFonts w:eastAsia="Arial"/>
          <w:i/>
          <w:lang w:val="fr-FR"/>
        </w:rPr>
      </w:pPr>
      <w:r w:rsidRPr="00E75B86">
        <w:rPr>
          <w:rFonts w:eastAsia="Arial"/>
          <w:i/>
          <w:lang w:val="fr-FR"/>
        </w:rPr>
        <w:t xml:space="preserve">4.4. Tính toán xác định góc dốc ổn định bờ moong/công trình (đối với mỏ khai thác </w:t>
      </w:r>
      <w:r w:rsidRPr="00E75B86">
        <w:rPr>
          <w:rFonts w:eastAsia="Arial"/>
          <w:i/>
          <w:lang w:val="fr-FR"/>
        </w:rPr>
        <w:br/>
        <w:t>lộ thiên)</w:t>
      </w:r>
    </w:p>
    <w:p w:rsidR="00AC42A0" w:rsidRPr="00E75B86" w:rsidRDefault="00AC42A0" w:rsidP="00AC42A0">
      <w:pPr>
        <w:spacing w:before="360" w:after="160" w:line="312" w:lineRule="auto"/>
        <w:contextualSpacing/>
        <w:jc w:val="both"/>
        <w:rPr>
          <w:rFonts w:eastAsia="Arial"/>
          <w:i/>
          <w:lang w:val="fr-FR"/>
        </w:rPr>
      </w:pPr>
      <w:r w:rsidRPr="00E75B86">
        <w:rPr>
          <w:rFonts w:eastAsia="Arial"/>
          <w:i/>
          <w:lang w:val="fr-FR"/>
        </w:rPr>
        <w:t xml:space="preserve">4.5. Tính toán các áp lực lò/áp lực đẩy nổi (đối với mỏ khai thác hầm lò, công </w:t>
      </w:r>
      <w:r w:rsidRPr="00E75B86">
        <w:rPr>
          <w:rFonts w:eastAsia="Arial"/>
          <w:i/>
          <w:lang w:val="fr-FR"/>
        </w:rPr>
        <w:br/>
        <w:t>trình ngầm)</w:t>
      </w:r>
    </w:p>
    <w:p w:rsidR="00AC42A0" w:rsidRPr="00E75B86" w:rsidRDefault="00AC42A0" w:rsidP="00AC42A0">
      <w:pPr>
        <w:spacing w:before="360" w:after="160" w:line="312" w:lineRule="auto"/>
        <w:contextualSpacing/>
        <w:jc w:val="both"/>
        <w:rPr>
          <w:rFonts w:eastAsia="Arial"/>
          <w:lang w:val="fr-FR"/>
        </w:rPr>
      </w:pPr>
    </w:p>
    <w:p w:rsidR="00AC42A0" w:rsidRPr="00E75B86" w:rsidRDefault="00AC42A0" w:rsidP="00AC42A0">
      <w:pPr>
        <w:spacing w:before="360" w:after="160" w:line="312" w:lineRule="auto"/>
        <w:contextualSpacing/>
        <w:jc w:val="both"/>
        <w:rPr>
          <w:rFonts w:eastAsia="Arial"/>
          <w:lang w:val="fr-FR"/>
        </w:rPr>
      </w:pPr>
      <w:r w:rsidRPr="00E75B86">
        <w:rPr>
          <w:rFonts w:eastAsia="Arial"/>
          <w:b/>
          <w:lang w:val="fr-FR"/>
        </w:rPr>
        <w:t>Kết luận</w:t>
      </w:r>
      <w:r w:rsidRPr="00E75B86">
        <w:rPr>
          <w:rFonts w:eastAsia="Arial"/>
          <w:lang w:val="fr-FR"/>
        </w:rPr>
        <w:t xml:space="preserve"> của chương này là nhận định về chất lượng nước ảnh hưởng đến khai thác mỏ/xây dựng công trình và tính toán được lượng nước chảy vào mỏ/công trình.</w:t>
      </w:r>
    </w:p>
    <w:p w:rsidR="00AC42A0" w:rsidRPr="00E75B86" w:rsidRDefault="00AC42A0" w:rsidP="00AC42A0">
      <w:pPr>
        <w:spacing w:before="40" w:after="40" w:line="360" w:lineRule="auto"/>
        <w:jc w:val="both"/>
        <w:rPr>
          <w:rFonts w:eastAsia="Arial"/>
          <w:lang w:val="fr-FR"/>
        </w:rPr>
      </w:pPr>
    </w:p>
    <w:p w:rsidR="00AC42A0" w:rsidRPr="00E75B86" w:rsidRDefault="00AC42A0" w:rsidP="00AC42A0">
      <w:pPr>
        <w:spacing w:before="40" w:after="40" w:line="360" w:lineRule="auto"/>
        <w:jc w:val="center"/>
        <w:rPr>
          <w:rFonts w:eastAsia="Arial"/>
          <w:b/>
          <w:lang w:val="fr-FR"/>
        </w:rPr>
      </w:pPr>
      <w:r w:rsidRPr="00E75B86">
        <w:rPr>
          <w:rFonts w:eastAsia="Arial"/>
          <w:b/>
          <w:lang w:val="fr-FR"/>
        </w:rPr>
        <w:t>PHẦN 2. THIẾT KẾ VÀ DỰ TRÙ KINH PHÍ</w:t>
      </w:r>
    </w:p>
    <w:p w:rsidR="00AC42A0" w:rsidRPr="00E75B86" w:rsidRDefault="00AC42A0" w:rsidP="00AC42A0">
      <w:pPr>
        <w:spacing w:before="360" w:after="160" w:line="312" w:lineRule="auto"/>
        <w:contextualSpacing/>
        <w:jc w:val="both"/>
        <w:rPr>
          <w:rFonts w:eastAsia="Arial"/>
          <w:b/>
          <w:lang w:val="fr-FR"/>
        </w:rPr>
      </w:pPr>
      <w:r w:rsidRPr="00E75B86">
        <w:rPr>
          <w:rFonts w:eastAsia="Arial"/>
          <w:b/>
          <w:lang w:val="fr-FR"/>
        </w:rPr>
        <w:t>Mở đầu</w:t>
      </w:r>
    </w:p>
    <w:p w:rsidR="00AC42A0" w:rsidRPr="00E75B86" w:rsidRDefault="00AC42A0" w:rsidP="00AC42A0">
      <w:pPr>
        <w:spacing w:before="360" w:after="160" w:line="312" w:lineRule="auto"/>
        <w:contextualSpacing/>
        <w:jc w:val="both"/>
        <w:rPr>
          <w:rFonts w:eastAsia="Arial"/>
          <w:lang w:val="fr-FR"/>
        </w:rPr>
      </w:pPr>
      <w:r w:rsidRPr="00E75B86">
        <w:rPr>
          <w:rFonts w:eastAsia="Arial"/>
          <w:lang w:val="fr-FR"/>
        </w:rPr>
        <w:t>Trình bày những gì đã đạt được trong công tác thoát nước mỏ/công trình từ giai đoạn trước và những gì cần giải quyết trong giai đoạn này (đúc kết từ phần phân tích trong chương chuyên môn), từ đó liệt kê các dạng công tác cần thiết kế trong phần này.</w:t>
      </w:r>
    </w:p>
    <w:p w:rsidR="00AC42A0" w:rsidRPr="00E75B86" w:rsidRDefault="00AC42A0" w:rsidP="00AC42A0">
      <w:pPr>
        <w:spacing w:before="360" w:after="160" w:line="312" w:lineRule="auto"/>
        <w:contextualSpacing/>
        <w:jc w:val="both"/>
        <w:rPr>
          <w:rFonts w:eastAsia="Arial"/>
          <w:lang w:val="fr-FR"/>
        </w:rPr>
      </w:pPr>
      <w:r w:rsidRPr="00E75B86">
        <w:rPr>
          <w:rFonts w:eastAsia="Arial"/>
          <w:lang w:val="fr-FR"/>
        </w:rPr>
        <w:t>Nhiệm vụ của phần thiết kế:</w:t>
      </w:r>
    </w:p>
    <w:p w:rsidR="00AC42A0" w:rsidRPr="00E75B86" w:rsidRDefault="00AC42A0" w:rsidP="00AC42A0">
      <w:pPr>
        <w:numPr>
          <w:ilvl w:val="0"/>
          <w:numId w:val="24"/>
        </w:numPr>
        <w:spacing w:before="360" w:after="160" w:line="312" w:lineRule="auto"/>
        <w:contextualSpacing/>
        <w:jc w:val="both"/>
        <w:rPr>
          <w:rFonts w:eastAsia="Arial"/>
          <w:lang w:val="fr-FR"/>
        </w:rPr>
      </w:pPr>
      <w:r w:rsidRPr="00E75B86">
        <w:rPr>
          <w:rFonts w:eastAsia="Arial"/>
          <w:lang w:val="fr-FR"/>
        </w:rPr>
        <w:t>Thiết kế, tính toán kỹ thuật đối với các dạng công tác thoát nước</w:t>
      </w:r>
    </w:p>
    <w:p w:rsidR="00AC42A0" w:rsidRPr="00E75B86" w:rsidRDefault="00AC42A0" w:rsidP="00AC42A0">
      <w:pPr>
        <w:numPr>
          <w:ilvl w:val="0"/>
          <w:numId w:val="24"/>
        </w:numPr>
        <w:spacing w:before="360" w:after="160" w:line="312" w:lineRule="auto"/>
        <w:contextualSpacing/>
        <w:jc w:val="both"/>
        <w:rPr>
          <w:rFonts w:eastAsia="Arial"/>
          <w:lang w:val="fr-FR"/>
        </w:rPr>
      </w:pPr>
      <w:r w:rsidRPr="00E75B86">
        <w:rPr>
          <w:rFonts w:eastAsia="Arial"/>
          <w:lang w:val="fr-FR"/>
        </w:rPr>
        <w:t>Dự trù vật tư, nhân lực và tổ chức thi công và dự trù kinh phí</w:t>
      </w:r>
    </w:p>
    <w:p w:rsidR="00AC42A0" w:rsidRPr="00E75B86" w:rsidRDefault="00AC42A0" w:rsidP="00AC42A0">
      <w:pPr>
        <w:spacing w:after="120" w:line="312" w:lineRule="auto"/>
        <w:jc w:val="both"/>
        <w:rPr>
          <w:rFonts w:eastAsia="Arial"/>
          <w:lang w:val="fr-FR"/>
        </w:rPr>
      </w:pPr>
      <w:r w:rsidRPr="00E75B86">
        <w:rPr>
          <w:rFonts w:eastAsia="Arial"/>
          <w:lang w:val="fr-FR"/>
        </w:rPr>
        <w:t xml:space="preserve">Mỗi chương trình bày 01 công tác điều tra. Mỗi dạng công tác cần thiết kế những </w:t>
      </w:r>
      <w:r w:rsidRPr="00E75B86">
        <w:rPr>
          <w:rFonts w:eastAsia="Arial"/>
          <w:lang w:val="fr-FR"/>
        </w:rPr>
        <w:br/>
        <w:t>mục sau:</w:t>
      </w:r>
    </w:p>
    <w:p w:rsidR="00AC42A0" w:rsidRPr="00AC42A0" w:rsidRDefault="00AC42A0" w:rsidP="00AC42A0">
      <w:pPr>
        <w:numPr>
          <w:ilvl w:val="0"/>
          <w:numId w:val="25"/>
        </w:numPr>
        <w:spacing w:after="160" w:line="312" w:lineRule="auto"/>
        <w:contextualSpacing/>
        <w:jc w:val="both"/>
        <w:rPr>
          <w:rFonts w:eastAsia="Arial"/>
        </w:rPr>
      </w:pPr>
      <w:r w:rsidRPr="00AC42A0">
        <w:rPr>
          <w:rFonts w:eastAsia="Arial"/>
        </w:rPr>
        <w:t>Mục đích, nhiệm vụ</w:t>
      </w:r>
    </w:p>
    <w:p w:rsidR="00AC42A0" w:rsidRPr="00AC42A0" w:rsidRDefault="00AC42A0" w:rsidP="00AC42A0">
      <w:pPr>
        <w:numPr>
          <w:ilvl w:val="0"/>
          <w:numId w:val="25"/>
        </w:numPr>
        <w:spacing w:after="160" w:line="288" w:lineRule="auto"/>
        <w:contextualSpacing/>
        <w:jc w:val="both"/>
        <w:rPr>
          <w:rFonts w:eastAsia="Arial"/>
        </w:rPr>
      </w:pPr>
      <w:r w:rsidRPr="00AC42A0">
        <w:rPr>
          <w:rFonts w:eastAsia="Arial"/>
        </w:rPr>
        <w:t>Luận chứng khối lượng công tác (bảng khối lượng)</w:t>
      </w:r>
    </w:p>
    <w:p w:rsidR="00AC42A0" w:rsidRPr="00AC42A0" w:rsidRDefault="00AC42A0" w:rsidP="00AC42A0">
      <w:pPr>
        <w:numPr>
          <w:ilvl w:val="0"/>
          <w:numId w:val="25"/>
        </w:numPr>
        <w:spacing w:after="160" w:line="288" w:lineRule="auto"/>
        <w:contextualSpacing/>
        <w:jc w:val="both"/>
        <w:rPr>
          <w:rFonts w:eastAsia="Arial"/>
        </w:rPr>
      </w:pPr>
      <w:r w:rsidRPr="00AC42A0">
        <w:rPr>
          <w:rFonts w:eastAsia="Arial"/>
        </w:rPr>
        <w:t>Luận chứng lựa chọn phương pháp tiến hành, thiết bị sử dụng, dụng cụ đo.</w:t>
      </w:r>
    </w:p>
    <w:p w:rsidR="00AC42A0" w:rsidRPr="00AC42A0" w:rsidRDefault="00AC42A0" w:rsidP="00AC42A0">
      <w:pPr>
        <w:numPr>
          <w:ilvl w:val="0"/>
          <w:numId w:val="25"/>
        </w:numPr>
        <w:spacing w:after="160" w:line="288" w:lineRule="auto"/>
        <w:contextualSpacing/>
        <w:jc w:val="both"/>
        <w:rPr>
          <w:rFonts w:eastAsia="Arial"/>
        </w:rPr>
      </w:pPr>
      <w:r w:rsidRPr="00AC42A0">
        <w:rPr>
          <w:rFonts w:eastAsia="Arial"/>
        </w:rPr>
        <w:t>Phương pháp chỉnh lý tài liệu</w:t>
      </w:r>
    </w:p>
    <w:p w:rsidR="00AC42A0" w:rsidRPr="00AC42A0" w:rsidRDefault="00AC42A0" w:rsidP="00AC42A0">
      <w:pPr>
        <w:spacing w:before="40" w:after="40" w:line="360" w:lineRule="auto"/>
        <w:rPr>
          <w:rFonts w:eastAsia="Arial"/>
          <w:b/>
        </w:rPr>
      </w:pPr>
      <w:r w:rsidRPr="00AC42A0">
        <w:rPr>
          <w:rFonts w:eastAsia="Arial"/>
          <w:b/>
        </w:rPr>
        <w:t>Chương 1. Công tác thu thập tài liệu</w:t>
      </w:r>
    </w:p>
    <w:p w:rsidR="00AC42A0" w:rsidRPr="00AC42A0" w:rsidRDefault="00AC42A0" w:rsidP="00AC42A0">
      <w:pPr>
        <w:spacing w:before="40" w:after="40" w:line="360" w:lineRule="auto"/>
        <w:rPr>
          <w:rFonts w:eastAsia="Arial"/>
        </w:rPr>
      </w:pPr>
      <w:r w:rsidRPr="00AC42A0">
        <w:rPr>
          <w:rFonts w:eastAsia="Arial"/>
        </w:rPr>
        <w:t>1.1. Mục đích, nhiệm vụ</w:t>
      </w:r>
    </w:p>
    <w:p w:rsidR="00AC42A0" w:rsidRPr="00AC42A0" w:rsidRDefault="00AC42A0" w:rsidP="00AC42A0">
      <w:pPr>
        <w:spacing w:before="40" w:after="40" w:line="360" w:lineRule="auto"/>
        <w:jc w:val="both"/>
        <w:rPr>
          <w:rFonts w:eastAsia="Arial"/>
        </w:rPr>
      </w:pPr>
      <w:r w:rsidRPr="00AC42A0">
        <w:rPr>
          <w:rFonts w:eastAsia="Arial"/>
        </w:rPr>
        <w:lastRenderedPageBreak/>
        <w:t>1.2. Khối lượng tài liệu thu thập: (khí tượng, thủy văn, các công trình và thiết bị thoát nước mỏ; bản đồ địa chất, địa chất thủy văn; hiện trạng khai thác mỏ; quá trình thoát nước mỏ,…).</w:t>
      </w:r>
    </w:p>
    <w:p w:rsidR="00AC42A0" w:rsidRPr="00AC42A0" w:rsidRDefault="00AC42A0" w:rsidP="00AC42A0">
      <w:pPr>
        <w:spacing w:before="40" w:after="40" w:line="360" w:lineRule="auto"/>
        <w:jc w:val="both"/>
        <w:rPr>
          <w:rFonts w:eastAsia="Arial"/>
        </w:rPr>
      </w:pPr>
      <w:r w:rsidRPr="00AC42A0">
        <w:rPr>
          <w:rFonts w:eastAsia="Arial"/>
        </w:rPr>
        <w:t>1.3. Phương pháp tiến hành</w:t>
      </w:r>
    </w:p>
    <w:p w:rsidR="00AC42A0" w:rsidRPr="00AC42A0" w:rsidRDefault="00AC42A0" w:rsidP="00AC42A0">
      <w:pPr>
        <w:spacing w:before="40" w:after="40" w:line="360" w:lineRule="auto"/>
        <w:jc w:val="both"/>
        <w:rPr>
          <w:rFonts w:eastAsia="Arial"/>
        </w:rPr>
      </w:pPr>
      <w:r w:rsidRPr="00AC42A0">
        <w:rPr>
          <w:rFonts w:eastAsia="Arial"/>
        </w:rPr>
        <w:t>1.4. Chỉnh lý tài liệu</w:t>
      </w:r>
    </w:p>
    <w:p w:rsidR="00AC42A0" w:rsidRPr="00AC42A0" w:rsidRDefault="00AC42A0" w:rsidP="00AC42A0">
      <w:pPr>
        <w:spacing w:before="40" w:after="40" w:line="360" w:lineRule="auto"/>
        <w:rPr>
          <w:rFonts w:eastAsia="Arial"/>
          <w:b/>
        </w:rPr>
      </w:pPr>
      <w:r w:rsidRPr="00AC42A0">
        <w:rPr>
          <w:rFonts w:eastAsia="Arial"/>
          <w:b/>
        </w:rPr>
        <w:t>Chương 2. Công tác khảo sát Địa chất - Địa chất thủy văn</w:t>
      </w:r>
    </w:p>
    <w:p w:rsidR="00AC42A0" w:rsidRPr="00AC42A0" w:rsidRDefault="00AC42A0" w:rsidP="00AC42A0">
      <w:pPr>
        <w:spacing w:before="40" w:after="40" w:line="360" w:lineRule="auto"/>
        <w:rPr>
          <w:rFonts w:eastAsia="Arial"/>
        </w:rPr>
      </w:pPr>
      <w:r w:rsidRPr="00AC42A0">
        <w:rPr>
          <w:rFonts w:eastAsia="Arial"/>
        </w:rPr>
        <w:t>2.1. Mục đích, nhiệm vụ</w:t>
      </w:r>
    </w:p>
    <w:p w:rsidR="00AC42A0" w:rsidRPr="00AC42A0" w:rsidRDefault="00AC42A0" w:rsidP="00AC42A0">
      <w:pPr>
        <w:spacing w:before="40" w:after="40" w:line="360" w:lineRule="auto"/>
        <w:rPr>
          <w:rFonts w:eastAsia="Arial"/>
        </w:rPr>
      </w:pPr>
      <w:r w:rsidRPr="00AC42A0">
        <w:rPr>
          <w:rFonts w:eastAsia="Arial"/>
        </w:rPr>
        <w:t>2.2. Khối lượng công tác</w:t>
      </w:r>
    </w:p>
    <w:p w:rsidR="00AC42A0" w:rsidRPr="00AC42A0" w:rsidRDefault="00AC42A0" w:rsidP="00AC42A0">
      <w:pPr>
        <w:spacing w:before="40" w:after="40" w:line="360" w:lineRule="auto"/>
        <w:rPr>
          <w:rFonts w:eastAsia="Arial"/>
        </w:rPr>
      </w:pPr>
      <w:r w:rsidRPr="00AC42A0">
        <w:rPr>
          <w:rFonts w:eastAsia="Arial"/>
        </w:rPr>
        <w:t>2.3. Phương pháp tiến hành</w:t>
      </w:r>
    </w:p>
    <w:p w:rsidR="00AC42A0" w:rsidRPr="00AC42A0" w:rsidRDefault="00AC42A0" w:rsidP="00AC42A0">
      <w:pPr>
        <w:spacing w:before="40" w:after="40" w:line="360" w:lineRule="auto"/>
        <w:rPr>
          <w:rFonts w:eastAsia="Arial"/>
        </w:rPr>
      </w:pPr>
      <w:r w:rsidRPr="00AC42A0">
        <w:rPr>
          <w:rFonts w:eastAsia="Arial"/>
        </w:rPr>
        <w:t>2.4. Chỉnh lý tài liệu</w:t>
      </w:r>
    </w:p>
    <w:p w:rsidR="00AC42A0" w:rsidRPr="00AC42A0" w:rsidRDefault="00AC42A0" w:rsidP="00AC42A0">
      <w:pPr>
        <w:spacing w:before="40" w:after="40" w:line="360" w:lineRule="auto"/>
        <w:rPr>
          <w:rFonts w:eastAsia="Arial"/>
          <w:b/>
        </w:rPr>
      </w:pPr>
      <w:r w:rsidRPr="00AC42A0">
        <w:rPr>
          <w:rFonts w:eastAsia="Arial"/>
          <w:b/>
        </w:rPr>
        <w:t>Chương 3. Công tác Địa vật lý</w:t>
      </w:r>
    </w:p>
    <w:p w:rsidR="00AC42A0" w:rsidRPr="00AC42A0" w:rsidRDefault="00AC42A0" w:rsidP="00AC42A0">
      <w:pPr>
        <w:spacing w:before="40" w:after="40" w:line="360" w:lineRule="auto"/>
        <w:rPr>
          <w:rFonts w:eastAsia="Arial"/>
        </w:rPr>
      </w:pPr>
      <w:r w:rsidRPr="00AC42A0">
        <w:rPr>
          <w:rFonts w:eastAsia="Arial"/>
        </w:rPr>
        <w:t>3.1. Mục đích, nhiệm vụ</w:t>
      </w:r>
    </w:p>
    <w:p w:rsidR="00AC42A0" w:rsidRPr="00AC42A0" w:rsidRDefault="00AC42A0" w:rsidP="00AC42A0">
      <w:pPr>
        <w:spacing w:before="40" w:after="40" w:line="360" w:lineRule="auto"/>
        <w:rPr>
          <w:rFonts w:eastAsia="Arial"/>
        </w:rPr>
      </w:pPr>
      <w:r w:rsidRPr="00AC42A0">
        <w:rPr>
          <w:rFonts w:eastAsia="Arial"/>
        </w:rPr>
        <w:t>3.2. Lựa chọn phương pháp và luận chứng khối lượng</w:t>
      </w:r>
    </w:p>
    <w:p w:rsidR="00AC42A0" w:rsidRPr="00AC42A0" w:rsidRDefault="00AC42A0" w:rsidP="00AC42A0">
      <w:pPr>
        <w:spacing w:before="40" w:after="40" w:line="360" w:lineRule="auto"/>
        <w:rPr>
          <w:rFonts w:eastAsia="Arial"/>
        </w:rPr>
      </w:pPr>
      <w:r w:rsidRPr="00AC42A0">
        <w:rPr>
          <w:rFonts w:eastAsia="Arial"/>
        </w:rPr>
        <w:t>3.3. Chỉnh lý tài liệu</w:t>
      </w:r>
    </w:p>
    <w:p w:rsidR="00AC42A0" w:rsidRPr="00AC42A0" w:rsidRDefault="00AC42A0" w:rsidP="00AC42A0">
      <w:pPr>
        <w:spacing w:before="40" w:after="40" w:line="360" w:lineRule="auto"/>
        <w:rPr>
          <w:rFonts w:eastAsia="Arial"/>
          <w:b/>
        </w:rPr>
      </w:pPr>
      <w:r w:rsidRPr="00AC42A0">
        <w:rPr>
          <w:rFonts w:eastAsia="Arial"/>
          <w:b/>
        </w:rPr>
        <w:t>Chương 4. Công tác khoan, đào phục vụ thoát nước mỏ/công trình</w:t>
      </w:r>
    </w:p>
    <w:p w:rsidR="00AC42A0" w:rsidRPr="00AC42A0" w:rsidRDefault="00AC42A0" w:rsidP="00AC42A0">
      <w:pPr>
        <w:spacing w:before="40" w:after="40" w:line="360" w:lineRule="auto"/>
        <w:rPr>
          <w:rFonts w:eastAsia="Arial"/>
        </w:rPr>
      </w:pPr>
      <w:r w:rsidRPr="00AC42A0">
        <w:rPr>
          <w:rFonts w:eastAsia="Arial"/>
        </w:rPr>
        <w:t>4.1. Mục đích, nhiệm vụ</w:t>
      </w:r>
    </w:p>
    <w:p w:rsidR="00AC42A0" w:rsidRPr="00AC42A0" w:rsidRDefault="00AC42A0" w:rsidP="00AC42A0">
      <w:pPr>
        <w:spacing w:before="40" w:after="40" w:line="360" w:lineRule="auto"/>
        <w:rPr>
          <w:rFonts w:eastAsia="Arial"/>
        </w:rPr>
      </w:pPr>
      <w:r w:rsidRPr="00AC42A0">
        <w:rPr>
          <w:rFonts w:eastAsia="Arial"/>
        </w:rPr>
        <w:t>4.2. Khối lượng công tác khoan đào</w:t>
      </w:r>
    </w:p>
    <w:p w:rsidR="00AC42A0" w:rsidRPr="00AC42A0" w:rsidRDefault="00AC42A0" w:rsidP="00AC42A0">
      <w:pPr>
        <w:spacing w:before="40" w:after="40" w:line="360" w:lineRule="auto"/>
        <w:rPr>
          <w:rFonts w:eastAsia="Arial"/>
          <w:i/>
        </w:rPr>
      </w:pPr>
      <w:r w:rsidRPr="00AC42A0">
        <w:rPr>
          <w:rFonts w:eastAsia="Arial"/>
          <w:i/>
        </w:rPr>
        <w:t>4.2.1. Khoan lỗ khoan hạ thấp mực nước, tháo nước</w:t>
      </w:r>
    </w:p>
    <w:p w:rsidR="00AC42A0" w:rsidRPr="00AC42A0" w:rsidRDefault="00AC42A0" w:rsidP="00AC42A0">
      <w:pPr>
        <w:spacing w:before="40" w:after="40" w:line="360" w:lineRule="auto"/>
        <w:rPr>
          <w:rFonts w:eastAsia="Arial"/>
          <w:i/>
        </w:rPr>
      </w:pPr>
      <w:r w:rsidRPr="00AC42A0">
        <w:rPr>
          <w:rFonts w:eastAsia="Arial"/>
          <w:i/>
        </w:rPr>
        <w:t>4.2.2. Thiết kế các rãnh và hầm bơm</w:t>
      </w:r>
    </w:p>
    <w:p w:rsidR="00AC42A0" w:rsidRPr="00AC42A0" w:rsidRDefault="00AC42A0" w:rsidP="00AC42A0">
      <w:pPr>
        <w:spacing w:before="40" w:after="40" w:line="360" w:lineRule="auto"/>
        <w:rPr>
          <w:rFonts w:eastAsia="Arial"/>
        </w:rPr>
      </w:pPr>
      <w:r w:rsidRPr="00AC42A0">
        <w:rPr>
          <w:rFonts w:eastAsia="Arial"/>
        </w:rPr>
        <w:t>4.3. Chỉnh lý tài liệu</w:t>
      </w:r>
    </w:p>
    <w:p w:rsidR="00AC42A0" w:rsidRPr="00AC42A0" w:rsidRDefault="00AC42A0" w:rsidP="00AC42A0">
      <w:pPr>
        <w:spacing w:before="40" w:after="40" w:line="360" w:lineRule="auto"/>
        <w:rPr>
          <w:rFonts w:eastAsia="Arial"/>
          <w:b/>
        </w:rPr>
      </w:pPr>
      <w:r w:rsidRPr="00AC42A0">
        <w:rPr>
          <w:rFonts w:eastAsia="Arial"/>
          <w:b/>
        </w:rPr>
        <w:t>Chương 5. Công tác thoát nước mỏ/công trình</w:t>
      </w:r>
    </w:p>
    <w:p w:rsidR="00AC42A0" w:rsidRPr="00AC42A0" w:rsidRDefault="00AC42A0" w:rsidP="00AC42A0">
      <w:pPr>
        <w:spacing w:before="40" w:after="40" w:line="360" w:lineRule="auto"/>
        <w:rPr>
          <w:rFonts w:eastAsia="Arial"/>
        </w:rPr>
      </w:pPr>
      <w:r w:rsidRPr="00AC42A0">
        <w:rPr>
          <w:rFonts w:eastAsia="Arial"/>
        </w:rPr>
        <w:t>5.1. Mục đích, nhiệm vụ</w:t>
      </w:r>
    </w:p>
    <w:p w:rsidR="00AC42A0" w:rsidRPr="00AC42A0" w:rsidRDefault="00AC42A0" w:rsidP="00AC42A0">
      <w:pPr>
        <w:spacing w:before="40" w:after="40" w:line="360" w:lineRule="auto"/>
        <w:rPr>
          <w:rFonts w:eastAsia="Arial"/>
        </w:rPr>
      </w:pPr>
      <w:r w:rsidRPr="00AC42A0">
        <w:rPr>
          <w:rFonts w:eastAsia="Arial"/>
        </w:rPr>
        <w:t>5.2. Khối lượng công tác</w:t>
      </w:r>
    </w:p>
    <w:p w:rsidR="00AC42A0" w:rsidRPr="00AC42A0" w:rsidRDefault="00AC42A0" w:rsidP="00AC42A0">
      <w:pPr>
        <w:spacing w:before="40" w:after="40" w:line="360" w:lineRule="auto"/>
        <w:rPr>
          <w:rFonts w:eastAsia="Arial"/>
          <w:i/>
        </w:rPr>
      </w:pPr>
      <w:r w:rsidRPr="00AC42A0">
        <w:rPr>
          <w:rFonts w:eastAsia="Arial"/>
          <w:i/>
        </w:rPr>
        <w:t>5.2.1. Tính toán và lựa chọn máy bơm, số lượng</w:t>
      </w:r>
    </w:p>
    <w:p w:rsidR="00AC42A0" w:rsidRPr="00AC42A0" w:rsidRDefault="00AC42A0" w:rsidP="00AC42A0">
      <w:pPr>
        <w:spacing w:before="40" w:after="40" w:line="360" w:lineRule="auto"/>
        <w:jc w:val="both"/>
        <w:rPr>
          <w:rFonts w:eastAsia="Arial"/>
          <w:i/>
        </w:rPr>
      </w:pPr>
      <w:r w:rsidRPr="00AC42A0">
        <w:rPr>
          <w:rFonts w:eastAsia="Arial"/>
          <w:i/>
        </w:rPr>
        <w:t>5.2.2. Tính toán và thiết kế sơ đồ bố trí trạm bơm và hệ thống thoát nước, hầm bơm,… (Tính đường đặc tính mạng ống dẫn: Kiểm tra sự ổn định của máy bơm khi làm việc; Xác định tổn thất áp suất cho phép trong ống dẫn; Tính toán đường ống dẫn nước,…)</w:t>
      </w:r>
    </w:p>
    <w:p w:rsidR="00AC42A0" w:rsidRPr="00AC42A0" w:rsidRDefault="00AC42A0" w:rsidP="00AC42A0">
      <w:pPr>
        <w:spacing w:before="40" w:after="40" w:line="360" w:lineRule="auto"/>
        <w:rPr>
          <w:rFonts w:eastAsia="Arial"/>
          <w:i/>
        </w:rPr>
      </w:pPr>
      <w:r w:rsidRPr="00AC42A0">
        <w:rPr>
          <w:rFonts w:eastAsia="Arial"/>
          <w:i/>
        </w:rPr>
        <w:t>5.2.3. Thiết kế bơm thoát nước mỏ/công trình</w:t>
      </w:r>
    </w:p>
    <w:p w:rsidR="00AC42A0" w:rsidRPr="00AC42A0" w:rsidRDefault="00AC42A0" w:rsidP="00AC42A0">
      <w:pPr>
        <w:spacing w:before="40" w:after="40" w:line="360" w:lineRule="auto"/>
        <w:rPr>
          <w:rFonts w:eastAsia="Arial"/>
        </w:rPr>
      </w:pPr>
      <w:r w:rsidRPr="00AC42A0">
        <w:rPr>
          <w:rFonts w:eastAsia="Arial"/>
        </w:rPr>
        <w:t>- Lựa chọn máy bơm, chế độ bơm</w:t>
      </w:r>
    </w:p>
    <w:p w:rsidR="00AC42A0" w:rsidRPr="00AC42A0" w:rsidRDefault="00AC42A0" w:rsidP="00AC42A0">
      <w:pPr>
        <w:spacing w:before="40" w:after="40" w:line="360" w:lineRule="auto"/>
        <w:jc w:val="both"/>
        <w:rPr>
          <w:rFonts w:eastAsia="Arial"/>
          <w:i/>
          <w:color w:val="FF0000"/>
        </w:rPr>
      </w:pPr>
      <w:r w:rsidRPr="00AC42A0">
        <w:rPr>
          <w:rFonts w:eastAsia="Arial"/>
          <w:i/>
        </w:rPr>
        <w:t xml:space="preserve">5.2.4. Đề xuất lựa chọn hệ thống xử lý nước thải mỏ/công trình </w:t>
      </w:r>
      <w:r w:rsidRPr="00AC42A0">
        <w:rPr>
          <w:rFonts w:eastAsia="Arial"/>
          <w:i/>
          <w:color w:val="FF0000"/>
        </w:rPr>
        <w:t>(nếu cần thiết)</w:t>
      </w:r>
    </w:p>
    <w:p w:rsidR="00AC42A0" w:rsidRPr="00AC42A0" w:rsidRDefault="00AC42A0" w:rsidP="00AC42A0">
      <w:pPr>
        <w:spacing w:before="40" w:after="40" w:line="360" w:lineRule="auto"/>
        <w:jc w:val="both"/>
        <w:rPr>
          <w:rFonts w:eastAsia="Arial"/>
          <w:i/>
        </w:rPr>
      </w:pPr>
      <w:r w:rsidRPr="00AC42A0">
        <w:rPr>
          <w:rFonts w:eastAsia="Arial"/>
          <w:i/>
        </w:rPr>
        <w:lastRenderedPageBreak/>
        <w:t xml:space="preserve">5.2.5. Phân tích các hiện tượng xâm thực (những hư hỏng thường gặp) và biện pháp khắc phục </w:t>
      </w:r>
      <w:r w:rsidRPr="00AC42A0">
        <w:rPr>
          <w:rFonts w:eastAsia="Arial"/>
          <w:i/>
          <w:color w:val="FF0000"/>
        </w:rPr>
        <w:t>(nếu cần thiết)</w:t>
      </w:r>
    </w:p>
    <w:p w:rsidR="00AC42A0" w:rsidRPr="00AC42A0" w:rsidRDefault="00AC42A0" w:rsidP="00AC42A0">
      <w:pPr>
        <w:spacing w:before="40" w:after="40" w:line="360" w:lineRule="auto"/>
        <w:jc w:val="both"/>
        <w:rPr>
          <w:rFonts w:eastAsia="Arial"/>
        </w:rPr>
      </w:pPr>
      <w:r w:rsidRPr="00AC42A0">
        <w:rPr>
          <w:rFonts w:eastAsia="Arial"/>
        </w:rPr>
        <w:t>5.3. Chỉnh lý tài liệu</w:t>
      </w:r>
    </w:p>
    <w:p w:rsidR="00AC42A0" w:rsidRPr="00AC42A0" w:rsidRDefault="00AC42A0" w:rsidP="00AC42A0">
      <w:pPr>
        <w:spacing w:before="40" w:after="40" w:line="360" w:lineRule="auto"/>
        <w:jc w:val="both"/>
        <w:rPr>
          <w:rFonts w:eastAsia="Arial"/>
          <w:b/>
        </w:rPr>
      </w:pPr>
      <w:r w:rsidRPr="00AC42A0">
        <w:rPr>
          <w:rFonts w:eastAsia="Arial"/>
          <w:b/>
        </w:rPr>
        <w:t>Chương 6. Công tác quan trắc, đo đạc và lấy mẫu</w:t>
      </w:r>
    </w:p>
    <w:p w:rsidR="00AC42A0" w:rsidRPr="00AC42A0" w:rsidRDefault="00AC42A0" w:rsidP="00AC42A0">
      <w:pPr>
        <w:spacing w:before="40" w:after="40" w:line="360" w:lineRule="auto"/>
        <w:jc w:val="both"/>
        <w:rPr>
          <w:rFonts w:eastAsia="Arial"/>
        </w:rPr>
      </w:pPr>
      <w:r w:rsidRPr="00AC42A0">
        <w:rPr>
          <w:rFonts w:eastAsia="Arial"/>
        </w:rPr>
        <w:t>6.1. Mục đích, nhiệm vụ</w:t>
      </w:r>
    </w:p>
    <w:p w:rsidR="00AC42A0" w:rsidRPr="00AC42A0" w:rsidRDefault="00AC42A0" w:rsidP="00AC42A0">
      <w:pPr>
        <w:spacing w:before="40" w:after="40" w:line="360" w:lineRule="auto"/>
        <w:jc w:val="both"/>
        <w:rPr>
          <w:rFonts w:eastAsia="Arial"/>
        </w:rPr>
      </w:pPr>
      <w:r w:rsidRPr="00AC42A0">
        <w:rPr>
          <w:rFonts w:eastAsia="Arial"/>
        </w:rPr>
        <w:t>6.2. Phương pháp tiến hành</w:t>
      </w:r>
    </w:p>
    <w:p w:rsidR="00AC42A0" w:rsidRPr="00AC42A0" w:rsidRDefault="00AC42A0" w:rsidP="00AC42A0">
      <w:pPr>
        <w:spacing w:before="40" w:after="40" w:line="360" w:lineRule="auto"/>
        <w:jc w:val="both"/>
        <w:rPr>
          <w:rFonts w:eastAsia="Arial"/>
        </w:rPr>
      </w:pPr>
      <w:r w:rsidRPr="00AC42A0">
        <w:rPr>
          <w:rFonts w:eastAsia="Arial"/>
        </w:rPr>
        <w:t>6.3. Khối lượng công tác</w:t>
      </w:r>
    </w:p>
    <w:p w:rsidR="00AC42A0" w:rsidRPr="00AC42A0" w:rsidRDefault="00AC42A0" w:rsidP="00AC42A0">
      <w:pPr>
        <w:spacing w:before="40" w:after="40" w:line="360" w:lineRule="auto"/>
        <w:rPr>
          <w:rFonts w:eastAsia="Arial"/>
          <w:i/>
        </w:rPr>
      </w:pPr>
      <w:r w:rsidRPr="00AC42A0">
        <w:rPr>
          <w:rFonts w:eastAsia="Arial"/>
          <w:i/>
        </w:rPr>
        <w:t>6.3.1. Đo lưu lượng, nhiệt độ của nước</w:t>
      </w:r>
    </w:p>
    <w:p w:rsidR="00AC42A0" w:rsidRPr="00AC42A0" w:rsidRDefault="00AC42A0" w:rsidP="00AC42A0">
      <w:pPr>
        <w:spacing w:before="40" w:after="40" w:line="360" w:lineRule="auto"/>
        <w:rPr>
          <w:rFonts w:eastAsia="Arial"/>
          <w:i/>
        </w:rPr>
      </w:pPr>
      <w:r w:rsidRPr="00AC42A0">
        <w:rPr>
          <w:rFonts w:eastAsia="Arial"/>
          <w:i/>
        </w:rPr>
        <w:t>6.3.2. Quan trắc nước mặt, nước dưới đất</w:t>
      </w:r>
    </w:p>
    <w:p w:rsidR="00AC42A0" w:rsidRPr="00AC42A0" w:rsidRDefault="00AC42A0" w:rsidP="00AC42A0">
      <w:pPr>
        <w:spacing w:before="40" w:after="40" w:line="360" w:lineRule="auto"/>
        <w:rPr>
          <w:rFonts w:eastAsia="Arial"/>
          <w:i/>
        </w:rPr>
      </w:pPr>
      <w:r w:rsidRPr="00AC42A0">
        <w:rPr>
          <w:rFonts w:eastAsia="Arial"/>
          <w:i/>
        </w:rPr>
        <w:t>6.3.3. Lấy mẫu đất đá trong quá trình khoan đào và mẫu nước để xác định khả năng ăn mòn thiết bị, công trình</w:t>
      </w:r>
    </w:p>
    <w:p w:rsidR="00AC42A0" w:rsidRPr="00AC42A0" w:rsidRDefault="00AC42A0" w:rsidP="00AC42A0">
      <w:pPr>
        <w:spacing w:before="40" w:after="40" w:line="360" w:lineRule="auto"/>
        <w:rPr>
          <w:rFonts w:eastAsia="Arial"/>
        </w:rPr>
      </w:pPr>
      <w:r w:rsidRPr="00AC42A0">
        <w:rPr>
          <w:rFonts w:eastAsia="Arial"/>
        </w:rPr>
        <w:t>6.4. Chỉnh lý tài liệu</w:t>
      </w:r>
    </w:p>
    <w:p w:rsidR="00AC42A0" w:rsidRPr="00AC42A0" w:rsidRDefault="00AC42A0" w:rsidP="00AC42A0">
      <w:pPr>
        <w:spacing w:before="40" w:after="40" w:line="360" w:lineRule="auto"/>
        <w:rPr>
          <w:rFonts w:eastAsia="Arial"/>
          <w:b/>
        </w:rPr>
      </w:pPr>
      <w:r w:rsidRPr="00AC42A0">
        <w:rPr>
          <w:rFonts w:eastAsia="Arial"/>
          <w:b/>
        </w:rPr>
        <w:t>Chương 7. Công tác chỉnh lý tài liệu và lập báo cáo</w:t>
      </w:r>
    </w:p>
    <w:p w:rsidR="00AC42A0" w:rsidRPr="00AC42A0" w:rsidRDefault="00AC42A0" w:rsidP="00AC42A0">
      <w:pPr>
        <w:spacing w:before="40" w:after="40" w:line="360" w:lineRule="auto"/>
        <w:rPr>
          <w:rFonts w:eastAsia="Arial"/>
          <w:b/>
        </w:rPr>
      </w:pPr>
      <w:r w:rsidRPr="00AC42A0">
        <w:rPr>
          <w:rFonts w:eastAsia="Arial"/>
          <w:b/>
        </w:rPr>
        <w:t>Chương 8. Tính toán dự trù nhân lực và kinh phí</w:t>
      </w:r>
    </w:p>
    <w:p w:rsidR="00AC42A0" w:rsidRPr="00AC42A0" w:rsidRDefault="00AC42A0" w:rsidP="00AC42A0">
      <w:pPr>
        <w:spacing w:before="40" w:after="40" w:line="360" w:lineRule="auto"/>
        <w:rPr>
          <w:rFonts w:eastAsia="Arial"/>
        </w:rPr>
      </w:pPr>
      <w:r w:rsidRPr="00AC42A0">
        <w:rPr>
          <w:rFonts w:eastAsia="Arial"/>
        </w:rPr>
        <w:t>8.1. Dự trù nhân lực cho các dạng công tác</w:t>
      </w:r>
    </w:p>
    <w:p w:rsidR="00AC42A0" w:rsidRPr="00AC42A0" w:rsidRDefault="00AC42A0" w:rsidP="00AC42A0">
      <w:pPr>
        <w:spacing w:before="40" w:after="40" w:line="360" w:lineRule="auto"/>
        <w:rPr>
          <w:rFonts w:eastAsia="Arial"/>
        </w:rPr>
      </w:pPr>
      <w:r w:rsidRPr="00AC42A0">
        <w:rPr>
          <w:rFonts w:eastAsia="Arial"/>
        </w:rPr>
        <w:t>8.2. Lịch trình tổ chức thi công</w:t>
      </w:r>
    </w:p>
    <w:p w:rsidR="00AC42A0" w:rsidRPr="00AC42A0" w:rsidRDefault="00AC42A0" w:rsidP="00AC42A0">
      <w:pPr>
        <w:spacing w:before="40" w:after="40" w:line="360" w:lineRule="auto"/>
        <w:rPr>
          <w:rFonts w:eastAsia="Arial"/>
        </w:rPr>
      </w:pPr>
      <w:r w:rsidRPr="00AC42A0">
        <w:rPr>
          <w:rFonts w:eastAsia="Arial"/>
        </w:rPr>
        <w:t>8.3. Tính toán và dự trù kinh phí</w:t>
      </w:r>
    </w:p>
    <w:p w:rsidR="00AC42A0" w:rsidRPr="00AC42A0" w:rsidRDefault="00AC42A0" w:rsidP="00AC42A0">
      <w:pPr>
        <w:spacing w:before="40" w:after="40" w:line="360" w:lineRule="auto"/>
        <w:rPr>
          <w:rFonts w:eastAsia="Arial"/>
          <w:i/>
        </w:rPr>
      </w:pPr>
      <w:r w:rsidRPr="00AC42A0">
        <w:rPr>
          <w:rFonts w:eastAsia="Arial"/>
          <w:i/>
        </w:rPr>
        <w:t>8.3.1. Cơ sở lập dự toán</w:t>
      </w:r>
    </w:p>
    <w:p w:rsidR="00AC42A0" w:rsidRPr="00AC42A0" w:rsidRDefault="00AC42A0" w:rsidP="00AC42A0">
      <w:pPr>
        <w:spacing w:before="40" w:after="40" w:line="360" w:lineRule="auto"/>
        <w:rPr>
          <w:rFonts w:eastAsia="Arial"/>
          <w:i/>
        </w:rPr>
      </w:pPr>
      <w:r w:rsidRPr="00AC42A0">
        <w:rPr>
          <w:rFonts w:eastAsia="Arial"/>
          <w:i/>
        </w:rPr>
        <w:t>8.3.2. Tính toán dự trù kinh phí</w:t>
      </w:r>
    </w:p>
    <w:p w:rsidR="00AC42A0" w:rsidRPr="00AC42A0" w:rsidRDefault="00AC42A0" w:rsidP="00AC42A0">
      <w:pPr>
        <w:spacing w:before="40" w:after="40" w:line="360" w:lineRule="auto"/>
        <w:jc w:val="center"/>
        <w:rPr>
          <w:rFonts w:eastAsia="Arial"/>
        </w:rPr>
      </w:pPr>
      <w:r w:rsidRPr="00AC42A0">
        <w:rPr>
          <w:rFonts w:eastAsia="Arial"/>
        </w:rPr>
        <w:t>KẾT LUẬN VÀ KIẾN NGHỊ</w:t>
      </w:r>
    </w:p>
    <w:p w:rsidR="00AC42A0" w:rsidRPr="00AC42A0" w:rsidRDefault="00AC42A0" w:rsidP="00AC42A0">
      <w:pPr>
        <w:spacing w:before="40" w:after="40" w:line="360" w:lineRule="auto"/>
        <w:jc w:val="center"/>
        <w:rPr>
          <w:rFonts w:eastAsia="Arial"/>
        </w:rPr>
      </w:pPr>
      <w:r w:rsidRPr="00AC42A0">
        <w:rPr>
          <w:rFonts w:eastAsia="Arial"/>
        </w:rPr>
        <w:t>TÀI LIỆU THAM KHẢO</w:t>
      </w:r>
    </w:p>
    <w:p w:rsidR="00AC42A0" w:rsidRPr="00AC42A0" w:rsidRDefault="00AC42A0" w:rsidP="00AC42A0">
      <w:pPr>
        <w:spacing w:before="40" w:after="40" w:line="360" w:lineRule="auto"/>
        <w:jc w:val="center"/>
        <w:rPr>
          <w:rFonts w:eastAsia="Arial"/>
        </w:rPr>
      </w:pPr>
      <w:r w:rsidRPr="00AC42A0">
        <w:rPr>
          <w:rFonts w:eastAsia="Arial"/>
        </w:rPr>
        <w:t>CÁC PHỤ LỤC KÈM THEO</w:t>
      </w:r>
    </w:p>
    <w:p w:rsidR="00AC42A0" w:rsidRPr="00AC42A0" w:rsidRDefault="00AC42A0" w:rsidP="00AC42A0">
      <w:pPr>
        <w:numPr>
          <w:ilvl w:val="0"/>
          <w:numId w:val="23"/>
        </w:numPr>
        <w:spacing w:before="40" w:after="40" w:line="360" w:lineRule="auto"/>
        <w:contextualSpacing/>
        <w:rPr>
          <w:rFonts w:eastAsia="Arial"/>
        </w:rPr>
      </w:pPr>
      <w:r w:rsidRPr="00AC42A0">
        <w:rPr>
          <w:rFonts w:eastAsia="Arial"/>
        </w:rPr>
        <w:t>Bản đồ/sơ đồ Địa chất vùng mỏ nghiên cứu;</w:t>
      </w:r>
    </w:p>
    <w:p w:rsidR="00AC42A0" w:rsidRPr="00AC42A0" w:rsidRDefault="00AC42A0" w:rsidP="00AC42A0">
      <w:pPr>
        <w:numPr>
          <w:ilvl w:val="0"/>
          <w:numId w:val="23"/>
        </w:numPr>
        <w:spacing w:before="40" w:after="40" w:line="360" w:lineRule="auto"/>
        <w:contextualSpacing/>
        <w:rPr>
          <w:rFonts w:eastAsia="Arial"/>
        </w:rPr>
      </w:pPr>
      <w:r w:rsidRPr="00AC42A0">
        <w:rPr>
          <w:rFonts w:eastAsia="Arial"/>
        </w:rPr>
        <w:t>Bản đồ/sơ đồ Địa chất thủy văn vùng mỏ nghiên cứu;</w:t>
      </w:r>
    </w:p>
    <w:p w:rsidR="00AC42A0" w:rsidRPr="00AC42A0" w:rsidRDefault="00AC42A0" w:rsidP="00AC42A0">
      <w:pPr>
        <w:numPr>
          <w:ilvl w:val="0"/>
          <w:numId w:val="23"/>
        </w:numPr>
        <w:spacing w:before="40" w:after="40" w:line="360" w:lineRule="auto"/>
        <w:contextualSpacing/>
        <w:rPr>
          <w:rFonts w:eastAsia="Arial"/>
        </w:rPr>
      </w:pPr>
      <w:r w:rsidRPr="00AC42A0">
        <w:rPr>
          <w:rFonts w:eastAsia="Arial"/>
        </w:rPr>
        <w:t>Sơ đồ bố trí công trình và thiết bị thoát nước;</w:t>
      </w:r>
    </w:p>
    <w:p w:rsidR="00AC42A0" w:rsidRPr="00AC42A0" w:rsidRDefault="00AC42A0" w:rsidP="00AC42A0">
      <w:pPr>
        <w:numPr>
          <w:ilvl w:val="0"/>
          <w:numId w:val="23"/>
        </w:numPr>
        <w:spacing w:before="40" w:after="40" w:line="360" w:lineRule="auto"/>
        <w:contextualSpacing/>
        <w:rPr>
          <w:rFonts w:eastAsia="Arial"/>
        </w:rPr>
      </w:pPr>
      <w:r w:rsidRPr="00AC42A0">
        <w:rPr>
          <w:rFonts w:eastAsia="Arial"/>
        </w:rPr>
        <w:t>Bản vẽ các công trình và thiết bị thoát nước mỏ.</w:t>
      </w:r>
    </w:p>
    <w:p w:rsidR="00AC42A0" w:rsidRPr="00AC42A0" w:rsidRDefault="00AC42A0" w:rsidP="00AC42A0">
      <w:pPr>
        <w:spacing w:before="360" w:after="160" w:line="312" w:lineRule="auto"/>
        <w:contextualSpacing/>
        <w:jc w:val="both"/>
        <w:rPr>
          <w:rFonts w:eastAsia="Arial"/>
        </w:rPr>
      </w:pPr>
    </w:p>
    <w:p w:rsidR="00AC42A0" w:rsidRPr="00AC42A0" w:rsidRDefault="00AC42A0" w:rsidP="00AC42A0">
      <w:pPr>
        <w:spacing w:before="360" w:after="160" w:line="312" w:lineRule="auto"/>
        <w:contextualSpacing/>
        <w:jc w:val="both"/>
        <w:rPr>
          <w:rFonts w:eastAsia="Arial"/>
          <w:b/>
        </w:rPr>
      </w:pPr>
    </w:p>
    <w:p w:rsidR="00AC42A0" w:rsidRPr="00AC42A0" w:rsidRDefault="00AC42A0" w:rsidP="00AA5155">
      <w:pPr>
        <w:spacing w:after="160" w:line="259" w:lineRule="auto"/>
        <w:rPr>
          <w:rFonts w:eastAsia="Arial"/>
          <w:b/>
        </w:rPr>
      </w:pPr>
      <w:r w:rsidRPr="00AC42A0">
        <w:rPr>
          <w:rFonts w:eastAsia="Arial"/>
          <w:b/>
        </w:rPr>
        <w:br w:type="page"/>
      </w:r>
      <w:r w:rsidRPr="00AC42A0">
        <w:rPr>
          <w:rFonts w:eastAsia="Arial"/>
          <w:b/>
        </w:rPr>
        <w:lastRenderedPageBreak/>
        <w:t>3. Dạng đồ án: Lập phương án điều tra đánh giá nước dưới đất phục vụ thiết kế mạng lưới quan trắc lâu dài động thái nước dưới đất</w:t>
      </w:r>
    </w:p>
    <w:p w:rsidR="00AC42A0" w:rsidRPr="00AC42A0" w:rsidRDefault="00AC42A0" w:rsidP="00AC42A0">
      <w:pPr>
        <w:spacing w:before="360" w:after="160" w:line="312" w:lineRule="auto"/>
        <w:contextualSpacing/>
        <w:jc w:val="both"/>
        <w:rPr>
          <w:rFonts w:eastAsia="Arial"/>
          <w:b/>
        </w:rPr>
      </w:pPr>
      <w:r w:rsidRPr="00AC42A0">
        <w:rPr>
          <w:rFonts w:eastAsia="Arial"/>
          <w:b/>
        </w:rPr>
        <w:t xml:space="preserve"> Chương chuyên môn: Đánh giá đặc điểm động thái nước dưới</w:t>
      </w:r>
    </w:p>
    <w:p w:rsidR="00AC42A0" w:rsidRPr="00AC42A0" w:rsidRDefault="00AC42A0" w:rsidP="00AC42A0">
      <w:pPr>
        <w:spacing w:before="360" w:after="160" w:line="312" w:lineRule="auto"/>
        <w:contextualSpacing/>
        <w:jc w:val="both"/>
        <w:rPr>
          <w:rFonts w:eastAsia="Arial"/>
          <w:i/>
        </w:rPr>
      </w:pPr>
      <w:r w:rsidRPr="00AC42A0">
        <w:rPr>
          <w:rFonts w:eastAsia="Arial"/>
          <w:i/>
        </w:rPr>
        <w:t>4.1. Đánh giá sự biến đổi chất lượng nước dưới đất khu vực/vùng/tầng chứa nước…</w:t>
      </w:r>
    </w:p>
    <w:p w:rsidR="00AC42A0" w:rsidRPr="00AC42A0" w:rsidRDefault="00AC42A0" w:rsidP="00AC42A0">
      <w:pPr>
        <w:spacing w:before="360" w:after="160" w:line="312" w:lineRule="auto"/>
        <w:contextualSpacing/>
        <w:jc w:val="both"/>
        <w:rPr>
          <w:rFonts w:eastAsia="Arial"/>
          <w:i/>
        </w:rPr>
      </w:pPr>
      <w:r w:rsidRPr="00AC42A0">
        <w:rPr>
          <w:rFonts w:eastAsia="Arial"/>
          <w:i/>
        </w:rPr>
        <w:t>4.2. Đánh giá sự biến đổi mực nước dưới đất khu vực/vùng/tầng chứa nước…</w:t>
      </w:r>
    </w:p>
    <w:p w:rsidR="00AC42A0" w:rsidRPr="00AC42A0" w:rsidRDefault="00AC42A0" w:rsidP="00AC42A0">
      <w:pPr>
        <w:spacing w:before="360" w:after="160" w:line="312" w:lineRule="auto"/>
        <w:contextualSpacing/>
        <w:jc w:val="both"/>
        <w:rPr>
          <w:rFonts w:eastAsia="Arial"/>
        </w:rPr>
      </w:pPr>
      <w:r w:rsidRPr="00AC42A0">
        <w:rPr>
          <w:rFonts w:eastAsia="Arial"/>
        </w:rPr>
        <w:t>- Mục này nêu được các diễn biến động thái về mực nước và chất lượng nước của tầng chứa nước hay của các tầng chứa nước trong khu vực/vùng…</w:t>
      </w:r>
    </w:p>
    <w:p w:rsidR="00AC42A0" w:rsidRPr="00AC42A0" w:rsidRDefault="00AC42A0" w:rsidP="00AC42A0">
      <w:pPr>
        <w:spacing w:before="360" w:after="160" w:line="312" w:lineRule="auto"/>
        <w:contextualSpacing/>
        <w:jc w:val="both"/>
        <w:rPr>
          <w:rFonts w:eastAsia="Arial"/>
        </w:rPr>
      </w:pPr>
      <w:r w:rsidRPr="00AC42A0">
        <w:rPr>
          <w:rFonts w:eastAsia="Arial"/>
        </w:rPr>
        <w:t>- Đưa ra các biểu đồ biến đổi về chất lượng nước, biến đổi về mực nước theo thời gian và không gian.</w:t>
      </w:r>
    </w:p>
    <w:p w:rsidR="00AC42A0" w:rsidRPr="00AC42A0" w:rsidRDefault="00AC42A0" w:rsidP="00AC42A0">
      <w:pPr>
        <w:spacing w:before="360" w:after="160" w:line="312" w:lineRule="auto"/>
        <w:contextualSpacing/>
        <w:jc w:val="both"/>
        <w:rPr>
          <w:rFonts w:eastAsia="Arial"/>
        </w:rPr>
      </w:pPr>
      <w:r w:rsidRPr="00AC42A0">
        <w:rPr>
          <w:rFonts w:eastAsia="Arial"/>
        </w:rPr>
        <w:t xml:space="preserve">- Đánh giá được quy luật biến đổi hoặc xu thế biến đổi, </w:t>
      </w:r>
    </w:p>
    <w:p w:rsidR="00AC42A0" w:rsidRPr="00AC42A0" w:rsidRDefault="00AC42A0" w:rsidP="00AC42A0">
      <w:pPr>
        <w:spacing w:before="360" w:after="160" w:line="312" w:lineRule="auto"/>
        <w:contextualSpacing/>
        <w:jc w:val="both"/>
        <w:rPr>
          <w:rFonts w:eastAsia="Arial"/>
        </w:rPr>
      </w:pPr>
      <w:r w:rsidRPr="00AC42A0">
        <w:rPr>
          <w:rFonts w:eastAsia="Arial"/>
        </w:rPr>
        <w:t>- Phân khu vực theo mức độ biến động.</w:t>
      </w:r>
    </w:p>
    <w:p w:rsidR="00AC42A0" w:rsidRPr="00AC42A0" w:rsidRDefault="00AC42A0" w:rsidP="00AC42A0">
      <w:pPr>
        <w:spacing w:after="160" w:line="259" w:lineRule="auto"/>
        <w:rPr>
          <w:rFonts w:eastAsia="Arial"/>
          <w:b/>
          <w:color w:val="FF0000"/>
        </w:rPr>
      </w:pPr>
      <w:r w:rsidRPr="00AC42A0">
        <w:rPr>
          <w:rFonts w:eastAsia="Arial"/>
          <w:b/>
          <w:color w:val="FF0000"/>
        </w:rPr>
        <w:t>Phần chung và phần thiết kế gần giống với đồ án thông thường.</w:t>
      </w:r>
    </w:p>
    <w:p w:rsidR="00AC42A0" w:rsidRPr="00AC42A0" w:rsidRDefault="00AC42A0" w:rsidP="00AA5155">
      <w:pPr>
        <w:spacing w:after="160" w:line="259" w:lineRule="auto"/>
        <w:rPr>
          <w:rFonts w:eastAsia="Arial"/>
        </w:rPr>
      </w:pPr>
      <w:r w:rsidRPr="00AC42A0">
        <w:rPr>
          <w:rFonts w:eastAsia="Arial"/>
          <w:b/>
          <w:color w:val="FF0000"/>
        </w:rPr>
        <w:br w:type="page"/>
      </w:r>
      <w:r w:rsidRPr="00AC42A0">
        <w:rPr>
          <w:rFonts w:eastAsia="Arial"/>
          <w:b/>
        </w:rPr>
        <w:lastRenderedPageBreak/>
        <w:t xml:space="preserve">4. Dạng đồ án </w:t>
      </w:r>
      <w:r w:rsidRPr="00AC42A0">
        <w:rPr>
          <w:rFonts w:eastAsia="Arial"/>
        </w:rPr>
        <w:t xml:space="preserve">“Đánh giá điều kiện cung cấp nước cho khu vực….; Thiết kế dây chuyền công nghệ xử lý nước cho trạm cấp nước……., công suất…… Thời gian thi công </w:t>
      </w:r>
      <w:r w:rsidRPr="00AC42A0">
        <w:rPr>
          <w:rFonts w:eastAsia="Arial"/>
          <w:b/>
          <w:color w:val="FF0000"/>
        </w:rPr>
        <w:t>06</w:t>
      </w:r>
      <w:r w:rsidRPr="00AC42A0">
        <w:rPr>
          <w:rFonts w:eastAsia="Arial"/>
        </w:rPr>
        <w:t xml:space="preserve"> tháng.</w:t>
      </w:r>
    </w:p>
    <w:p w:rsidR="00AC42A0" w:rsidRPr="00AC42A0" w:rsidRDefault="00AC42A0" w:rsidP="00AC42A0">
      <w:pPr>
        <w:spacing w:after="160" w:line="259" w:lineRule="auto"/>
        <w:jc w:val="both"/>
        <w:rPr>
          <w:rFonts w:eastAsia="Arial"/>
          <w:b/>
        </w:rPr>
      </w:pPr>
      <w:r w:rsidRPr="00AC42A0">
        <w:rPr>
          <w:rFonts w:eastAsia="Arial"/>
          <w:b/>
        </w:rPr>
        <w:t>MỞ ĐẦU</w:t>
      </w:r>
    </w:p>
    <w:p w:rsidR="00AC42A0" w:rsidRPr="00AC42A0" w:rsidRDefault="00AC42A0" w:rsidP="00AC42A0">
      <w:pPr>
        <w:spacing w:after="160" w:line="259" w:lineRule="auto"/>
        <w:jc w:val="both"/>
        <w:rPr>
          <w:rFonts w:eastAsia="Arial"/>
        </w:rPr>
      </w:pPr>
      <w:r w:rsidRPr="00AC42A0">
        <w:rPr>
          <w:rFonts w:eastAsia="Arial"/>
        </w:rPr>
        <w:t>- Mục đích, ý nghĩa của đồ án tốt nghiệp đại học</w:t>
      </w:r>
    </w:p>
    <w:p w:rsidR="00AC42A0" w:rsidRPr="00AC42A0" w:rsidRDefault="00AC42A0" w:rsidP="00AC42A0">
      <w:pPr>
        <w:spacing w:after="160" w:line="259" w:lineRule="auto"/>
        <w:jc w:val="both"/>
        <w:rPr>
          <w:rFonts w:eastAsia="Arial"/>
        </w:rPr>
      </w:pPr>
      <w:r w:rsidRPr="00AC42A0">
        <w:rPr>
          <w:rFonts w:eastAsia="Arial"/>
        </w:rPr>
        <w:t>- Tính cấp thiết của đề tài đồ án tốt nghiệp</w:t>
      </w:r>
    </w:p>
    <w:p w:rsidR="00AC42A0" w:rsidRPr="00AC42A0" w:rsidRDefault="00AC42A0" w:rsidP="00AC42A0">
      <w:pPr>
        <w:spacing w:after="160" w:line="259" w:lineRule="auto"/>
        <w:jc w:val="both"/>
        <w:rPr>
          <w:rFonts w:eastAsia="Arial"/>
        </w:rPr>
      </w:pPr>
      <w:r w:rsidRPr="00AC42A0">
        <w:rPr>
          <w:rFonts w:eastAsia="Arial"/>
        </w:rPr>
        <w:t>- Tên đề tài đồ án tốt nghiệp</w:t>
      </w:r>
    </w:p>
    <w:p w:rsidR="00AC42A0" w:rsidRPr="00AC42A0" w:rsidRDefault="00AC42A0" w:rsidP="00AC42A0">
      <w:pPr>
        <w:spacing w:after="160" w:line="259" w:lineRule="auto"/>
        <w:jc w:val="both"/>
        <w:rPr>
          <w:rFonts w:eastAsia="Arial"/>
        </w:rPr>
      </w:pPr>
      <w:r w:rsidRPr="00AC42A0">
        <w:rPr>
          <w:rFonts w:eastAsia="Arial"/>
        </w:rPr>
        <w:t>- Nội dung thực hiện</w:t>
      </w:r>
    </w:p>
    <w:p w:rsidR="00AC42A0" w:rsidRPr="00AC42A0" w:rsidRDefault="00AC42A0" w:rsidP="00AC42A0">
      <w:pPr>
        <w:spacing w:after="160" w:line="259" w:lineRule="auto"/>
        <w:jc w:val="both"/>
        <w:rPr>
          <w:rFonts w:eastAsia="Arial"/>
        </w:rPr>
      </w:pPr>
      <w:r w:rsidRPr="00AC42A0">
        <w:rPr>
          <w:rFonts w:eastAsia="Arial"/>
        </w:rPr>
        <w:t>- Lời cảm ơn</w:t>
      </w:r>
    </w:p>
    <w:p w:rsidR="00AC42A0" w:rsidRPr="00AC42A0" w:rsidRDefault="00AC42A0" w:rsidP="00AC42A0">
      <w:pPr>
        <w:spacing w:after="160" w:line="259" w:lineRule="auto"/>
        <w:jc w:val="both"/>
        <w:rPr>
          <w:rFonts w:eastAsia="Arial"/>
          <w:b/>
        </w:rPr>
      </w:pPr>
      <w:r w:rsidRPr="00AC42A0">
        <w:rPr>
          <w:rFonts w:eastAsia="Arial"/>
          <w:b/>
        </w:rPr>
        <w:t>PHẦN CHUNG VÀ CHUYÊN MÔN</w:t>
      </w:r>
    </w:p>
    <w:p w:rsidR="00AC42A0" w:rsidRPr="00AC42A0" w:rsidRDefault="00AC42A0" w:rsidP="00AC42A0">
      <w:pPr>
        <w:spacing w:after="160" w:line="259" w:lineRule="auto"/>
        <w:jc w:val="both"/>
        <w:rPr>
          <w:rFonts w:eastAsia="Arial"/>
        </w:rPr>
      </w:pPr>
      <w:r w:rsidRPr="00AC42A0">
        <w:rPr>
          <w:rFonts w:eastAsia="Arial"/>
        </w:rPr>
        <w:t>CHƯƠNG 1. ĐẶC ĐIỂM TỰ NHIÊN – KINH TẾ XÃ HỘI KHU VỰC NGHIÊN CỨU</w:t>
      </w:r>
    </w:p>
    <w:p w:rsidR="00AC42A0" w:rsidRPr="00AC42A0" w:rsidRDefault="00AC42A0" w:rsidP="00AC42A0">
      <w:pPr>
        <w:numPr>
          <w:ilvl w:val="1"/>
          <w:numId w:val="26"/>
        </w:numPr>
        <w:spacing w:after="160" w:line="259" w:lineRule="auto"/>
        <w:contextualSpacing/>
        <w:jc w:val="both"/>
        <w:rPr>
          <w:rFonts w:eastAsia="Arial"/>
          <w:b/>
        </w:rPr>
      </w:pPr>
      <w:r w:rsidRPr="00AC42A0">
        <w:rPr>
          <w:rFonts w:eastAsia="Arial"/>
          <w:b/>
        </w:rPr>
        <w:t>Đặc điểm tự nhiên</w:t>
      </w:r>
    </w:p>
    <w:p w:rsidR="00AC42A0" w:rsidRPr="00AC42A0" w:rsidRDefault="00AC42A0" w:rsidP="00AC42A0">
      <w:pPr>
        <w:spacing w:before="360" w:after="160" w:line="312" w:lineRule="auto"/>
        <w:jc w:val="both"/>
        <w:rPr>
          <w:rFonts w:eastAsia="Arial"/>
          <w:i/>
        </w:rPr>
      </w:pPr>
      <w:r w:rsidRPr="00AC42A0">
        <w:rPr>
          <w:rFonts w:eastAsia="Arial"/>
          <w:b/>
          <w:i/>
        </w:rPr>
        <w:t>1.1.1. Vị trí địa lý :</w:t>
      </w:r>
      <w:r w:rsidRPr="00AC42A0">
        <w:rPr>
          <w:rFonts w:eastAsia="Arial"/>
        </w:rPr>
        <w:t xml:space="preserve"> </w:t>
      </w:r>
      <w:r w:rsidRPr="00AC42A0">
        <w:rPr>
          <w:rFonts w:eastAsia="Arial"/>
          <w:i/>
        </w:rPr>
        <w:t>Nêu tọa độ vùng/khu vực nghiên cứu, ranh giới phân bố (các hướng tiếp giáp với địa danh khác), đưa ra hình vẽ vùng bao gồm khu vực nghiên cứu</w:t>
      </w:r>
    </w:p>
    <w:p w:rsidR="00AC42A0" w:rsidRPr="00AC42A0" w:rsidRDefault="00AC42A0" w:rsidP="00AC42A0">
      <w:pPr>
        <w:spacing w:before="360" w:after="160" w:line="312" w:lineRule="auto"/>
        <w:jc w:val="both"/>
        <w:rPr>
          <w:rFonts w:eastAsia="Arial"/>
          <w:i/>
        </w:rPr>
      </w:pPr>
      <w:r w:rsidRPr="00AC42A0">
        <w:rPr>
          <w:rFonts w:eastAsia="Arial"/>
          <w:b/>
          <w:i/>
        </w:rPr>
        <w:t>1.1.2. Đặc điểm địa hình, địa mạo :</w:t>
      </w:r>
      <w:r w:rsidRPr="00AC42A0">
        <w:rPr>
          <w:rFonts w:eastAsia="Arial"/>
        </w:rPr>
        <w:t xml:space="preserve"> </w:t>
      </w:r>
      <w:r w:rsidRPr="00AC42A0">
        <w:rPr>
          <w:rFonts w:eastAsia="Arial"/>
          <w:i/>
        </w:rPr>
        <w:t>Nêu đặc điểm về các dạng địa hình có mặt, độ cao tuyệt đối, các đỉnh cao nổi bật, đặc điểm phân cắt hay đặc điểm bề mặt (đối với đồng bằng). Nhận định sơ bộ về mức độ hình thành dòng chảy dưới đất theo đặc điểm địa hình.</w:t>
      </w:r>
    </w:p>
    <w:p w:rsidR="00AC42A0" w:rsidRPr="00AC42A0" w:rsidRDefault="00AC42A0" w:rsidP="00AC42A0">
      <w:pPr>
        <w:spacing w:after="160" w:line="259" w:lineRule="auto"/>
        <w:jc w:val="both"/>
        <w:rPr>
          <w:rFonts w:eastAsia="Arial"/>
          <w:i/>
        </w:rPr>
      </w:pPr>
      <w:r w:rsidRPr="00AC42A0">
        <w:rPr>
          <w:rFonts w:eastAsia="Arial"/>
          <w:b/>
          <w:i/>
        </w:rPr>
        <w:t>1.1.3. Đặc điểm khí hậu :</w:t>
      </w:r>
      <w:r w:rsidRPr="00AC42A0">
        <w:rPr>
          <w:rFonts w:eastAsia="Arial"/>
        </w:rPr>
        <w:t xml:space="preserve"> </w:t>
      </w:r>
      <w:r w:rsidRPr="00AC42A0">
        <w:rPr>
          <w:rFonts w:eastAsia="Arial"/>
          <w:i/>
        </w:rPr>
        <w:t xml:space="preserve">Nêu đặc điểm khái quát về đặc điểm chung của vùng nghiên cứu, nêu cụ thể các đặc trưng khí tượng: nhiệt độ không khí, độ ẩm không khí, lượng mưa, lượng bốc hơi với các giá trị cao nhất, thấp nhất, trung bình của chuỗi số liệu nhiều năm gần nhất là tốt nhất. </w:t>
      </w:r>
    </w:p>
    <w:p w:rsidR="00AC42A0" w:rsidRPr="00AC42A0" w:rsidRDefault="00AC42A0" w:rsidP="00AC42A0">
      <w:pPr>
        <w:spacing w:before="360" w:after="160" w:line="312" w:lineRule="auto"/>
        <w:contextualSpacing/>
        <w:jc w:val="both"/>
        <w:rPr>
          <w:rFonts w:eastAsia="Arial"/>
          <w:i/>
        </w:rPr>
      </w:pPr>
      <w:r w:rsidRPr="00AC42A0">
        <w:rPr>
          <w:rFonts w:eastAsia="Arial"/>
          <w:i/>
        </w:rPr>
        <w:t>Từ những số liệu trên, nhận định về khả năng mà yếu tố khí hậu ảnh hưởng đến sự cung cấp nước trong vùng nghiên cứu.</w:t>
      </w:r>
    </w:p>
    <w:p w:rsidR="00AC42A0" w:rsidRPr="00AC42A0" w:rsidRDefault="00AC42A0" w:rsidP="00AC42A0">
      <w:pPr>
        <w:spacing w:before="360" w:after="160" w:line="312" w:lineRule="auto"/>
        <w:contextualSpacing/>
        <w:jc w:val="both"/>
        <w:rPr>
          <w:rFonts w:eastAsia="Arial"/>
          <w:i/>
        </w:rPr>
      </w:pPr>
      <w:r w:rsidRPr="00AC42A0">
        <w:rPr>
          <w:rFonts w:eastAsia="Arial"/>
          <w:i/>
        </w:rPr>
        <w:t>Các số liệu trên được trình bày dưới dạng bảng biểu và vẽ biểu đồ biểu diễn các yếu tố khí tượng để có thể dễ dàng theo dõi so sánh.</w:t>
      </w:r>
    </w:p>
    <w:p w:rsidR="00AC42A0" w:rsidRPr="00AC42A0" w:rsidRDefault="00AC42A0" w:rsidP="00AC42A0">
      <w:pPr>
        <w:spacing w:before="360" w:after="160" w:line="312" w:lineRule="auto"/>
        <w:contextualSpacing/>
        <w:jc w:val="both"/>
        <w:rPr>
          <w:rFonts w:eastAsia="Arial"/>
          <w:i/>
        </w:rPr>
      </w:pPr>
      <w:r w:rsidRPr="00AC42A0">
        <w:rPr>
          <w:rFonts w:eastAsia="Arial"/>
          <w:b/>
          <w:i/>
        </w:rPr>
        <w:t>1.1.4. Đặc điểm địa chất</w:t>
      </w:r>
      <w:r w:rsidRPr="00AC42A0">
        <w:rPr>
          <w:rFonts w:eastAsia="Arial"/>
          <w:b/>
        </w:rPr>
        <w:t xml:space="preserve"> :</w:t>
      </w:r>
      <w:r w:rsidRPr="00AC42A0">
        <w:rPr>
          <w:rFonts w:eastAsia="Arial"/>
        </w:rPr>
        <w:t xml:space="preserve"> </w:t>
      </w:r>
      <w:r w:rsidRPr="00AC42A0">
        <w:rPr>
          <w:rFonts w:eastAsia="Arial"/>
          <w:i/>
        </w:rPr>
        <w:t>Mô tả từng phân vị địa tầng địa chất từ già tới trẻ có mặt trong vùng/khu vực nghiên cứu (trong bản đồ). Mô tả theo thứ tự: Giới – hệ - thống – bậc – hệ tầng</w:t>
      </w:r>
    </w:p>
    <w:p w:rsidR="00AC42A0" w:rsidRPr="00AC42A0" w:rsidRDefault="00AC42A0" w:rsidP="00AC42A0">
      <w:pPr>
        <w:spacing w:before="360" w:after="160" w:line="312" w:lineRule="auto"/>
        <w:contextualSpacing/>
        <w:rPr>
          <w:rFonts w:eastAsia="Arial"/>
          <w:i/>
          <w:u w:val="single"/>
        </w:rPr>
      </w:pPr>
      <w:r w:rsidRPr="00AC42A0">
        <w:rPr>
          <w:rFonts w:eastAsia="Arial"/>
          <w:i/>
          <w:u w:val="single"/>
        </w:rPr>
        <w:t>Ví dụ:</w:t>
      </w:r>
    </w:p>
    <w:p w:rsidR="00AC42A0" w:rsidRPr="00AC42A0" w:rsidRDefault="00AC42A0" w:rsidP="00AC42A0">
      <w:pPr>
        <w:spacing w:before="360" w:after="160" w:line="312" w:lineRule="auto"/>
        <w:contextualSpacing/>
        <w:rPr>
          <w:rFonts w:eastAsia="Arial"/>
          <w:i/>
        </w:rPr>
      </w:pPr>
      <w:r w:rsidRPr="00AC42A0">
        <w:rPr>
          <w:rFonts w:eastAsia="Arial"/>
          <w:i/>
        </w:rPr>
        <w:t>Giới Mezozoi.</w:t>
      </w:r>
    </w:p>
    <w:p w:rsidR="00AC42A0" w:rsidRPr="00AC42A0" w:rsidRDefault="00AC42A0" w:rsidP="00AC42A0">
      <w:pPr>
        <w:spacing w:before="360" w:after="160" w:line="312" w:lineRule="auto"/>
        <w:contextualSpacing/>
        <w:rPr>
          <w:rFonts w:eastAsia="Arial"/>
          <w:i/>
        </w:rPr>
      </w:pPr>
      <w:r w:rsidRPr="00AC42A0">
        <w:rPr>
          <w:rFonts w:eastAsia="Arial"/>
          <w:i/>
        </w:rPr>
        <w:t>Hệ Triat, thống trung/giữa, bậc anidi. Hệ tầng Đồng Giao. Ký hiệu: T</w:t>
      </w:r>
      <w:r w:rsidRPr="00AC42A0">
        <w:rPr>
          <w:rFonts w:eastAsia="Arial"/>
          <w:i/>
          <w:vertAlign w:val="subscript"/>
        </w:rPr>
        <w:t>2</w:t>
      </w:r>
      <w:r w:rsidRPr="00AC42A0">
        <w:rPr>
          <w:rFonts w:eastAsia="Arial"/>
          <w:i/>
        </w:rPr>
        <w:t>ađg</w:t>
      </w:r>
    </w:p>
    <w:p w:rsidR="00AC42A0" w:rsidRPr="00E75B86" w:rsidRDefault="00AC42A0" w:rsidP="00AC42A0">
      <w:pPr>
        <w:spacing w:before="360" w:after="160" w:line="312" w:lineRule="auto"/>
        <w:contextualSpacing/>
        <w:rPr>
          <w:rFonts w:eastAsia="Arial"/>
          <w:i/>
          <w:lang w:val="fr-FR"/>
        </w:rPr>
      </w:pPr>
      <w:r w:rsidRPr="00E75B86">
        <w:rPr>
          <w:rFonts w:eastAsia="Arial"/>
          <w:i/>
          <w:lang w:val="fr-FR"/>
        </w:rPr>
        <w:t>Giới Paleozoi, hệ Cacbon – Pecmi. Hệ tầng Bắc Sơn. Ký hiệu: C-P bs</w:t>
      </w:r>
    </w:p>
    <w:p w:rsidR="00AC42A0" w:rsidRPr="00E75B86" w:rsidRDefault="00AC42A0" w:rsidP="00AC42A0">
      <w:pPr>
        <w:spacing w:before="360" w:after="160" w:line="312" w:lineRule="auto"/>
        <w:contextualSpacing/>
        <w:rPr>
          <w:rFonts w:eastAsia="Arial"/>
          <w:i/>
          <w:lang w:val="fr-FR"/>
        </w:rPr>
      </w:pPr>
      <w:r w:rsidRPr="00E75B86">
        <w:rPr>
          <w:rFonts w:eastAsia="Arial"/>
          <w:i/>
          <w:lang w:val="fr-FR"/>
        </w:rPr>
        <w:lastRenderedPageBreak/>
        <w:t>Giới Cenozoi / Kainozoi. Hệ Đệ tứ, thống Pleistocen. Hệ tầng Hà Nội Q</w:t>
      </w:r>
      <w:r w:rsidRPr="00E75B86">
        <w:rPr>
          <w:rFonts w:eastAsia="Arial"/>
          <w:i/>
          <w:vertAlign w:val="subscript"/>
          <w:lang w:val="fr-FR"/>
        </w:rPr>
        <w:t>1</w:t>
      </w:r>
      <w:r w:rsidRPr="00E75B86">
        <w:rPr>
          <w:rFonts w:eastAsia="Arial"/>
          <w:i/>
          <w:lang w:val="fr-FR"/>
        </w:rPr>
        <w:t>hn</w:t>
      </w:r>
    </w:p>
    <w:p w:rsidR="00AC42A0" w:rsidRPr="00E75B86" w:rsidRDefault="00AC42A0" w:rsidP="00AC42A0">
      <w:pPr>
        <w:spacing w:before="360" w:after="160" w:line="312" w:lineRule="auto"/>
        <w:contextualSpacing/>
        <w:rPr>
          <w:rFonts w:eastAsia="Arial"/>
          <w:i/>
          <w:lang w:val="fr-FR"/>
        </w:rPr>
      </w:pPr>
      <w:r w:rsidRPr="00E75B86">
        <w:rPr>
          <w:rFonts w:eastAsia="Arial"/>
          <w:i/>
          <w:lang w:val="fr-FR"/>
        </w:rPr>
        <w:t>Mỗi phân vị địa tầng cần mô tả theo thứ tự: Diện phân bố, diện lộ, chiều sâu phân bố (bắt gặp), chiều sâu kết thúc (hoặc chưa nghiên cứu hết địa tầng).  Bề dày của các thành tạo đất đá. Thế nằm, đặc điểm phân lớp… Thành phần thạch học/đặc tính nứt nẻ hoặc karst hóa. Quan hệ địa tầng (nằm chỉnh hợp hoặc bất chỉnh hợp phía trên hoặc dưới đất đá của hệ tầng nào). Tài liệu về cổ sinh hoặc địa sử, địa chấn, thạch luận… để minh chứng phân vị địa tầng thuộc tuổi đã định.</w:t>
      </w:r>
    </w:p>
    <w:p w:rsidR="00AC42A0" w:rsidRPr="00E75B86" w:rsidRDefault="00AC42A0" w:rsidP="00AC42A0">
      <w:pPr>
        <w:spacing w:after="160" w:line="259" w:lineRule="auto"/>
        <w:jc w:val="both"/>
        <w:rPr>
          <w:rFonts w:eastAsia="Arial"/>
          <w:i/>
          <w:lang w:val="fr-FR"/>
        </w:rPr>
      </w:pPr>
      <w:r w:rsidRPr="00E75B86">
        <w:rPr>
          <w:rFonts w:eastAsia="Arial"/>
          <w:b/>
          <w:i/>
          <w:lang w:val="fr-FR"/>
        </w:rPr>
        <w:t>1.1.5. Đặc điểm thủy văn :</w:t>
      </w:r>
      <w:r w:rsidRPr="00E75B86">
        <w:rPr>
          <w:rFonts w:eastAsia="Arial"/>
          <w:lang w:val="fr-FR"/>
        </w:rPr>
        <w:t xml:space="preserve"> </w:t>
      </w:r>
      <w:r w:rsidRPr="00E75B86">
        <w:rPr>
          <w:rFonts w:eastAsia="Arial"/>
          <w:i/>
          <w:lang w:val="fr-FR"/>
        </w:rPr>
        <w:t>Khái quát đặc điểm phân bố mạng lưới thủy văn (sông, ngòi) trong vùng nghiên cứu, tên các hệ thống hay các con sông suối trong vùng, hướng dòng chảy…. Từ số liệu của các trạm thủy văn gần nhất hoặc số liệu quan trắc của các công trình có trước, mô tả sơ lược các yếu tố và đặc trưng dòng sông, suối.</w:t>
      </w:r>
    </w:p>
    <w:p w:rsidR="00AC42A0" w:rsidRPr="00E75B86" w:rsidRDefault="00AC42A0" w:rsidP="00AC42A0">
      <w:pPr>
        <w:spacing w:after="160" w:line="259" w:lineRule="auto"/>
        <w:jc w:val="both"/>
        <w:rPr>
          <w:rFonts w:eastAsia="Arial"/>
          <w:b/>
          <w:lang w:val="fr-FR"/>
        </w:rPr>
      </w:pPr>
      <w:r w:rsidRPr="00E75B86">
        <w:rPr>
          <w:rFonts w:eastAsia="Arial"/>
          <w:b/>
          <w:lang w:val="fr-FR"/>
        </w:rPr>
        <w:t>1.2.    Đặc điểm kinh tế xã hội</w:t>
      </w:r>
    </w:p>
    <w:p w:rsidR="00AC42A0" w:rsidRPr="00E75B86" w:rsidRDefault="00AC42A0" w:rsidP="00AC42A0">
      <w:pPr>
        <w:spacing w:before="360" w:after="160" w:line="312" w:lineRule="auto"/>
        <w:jc w:val="both"/>
        <w:rPr>
          <w:rFonts w:eastAsia="Arial"/>
          <w:i/>
          <w:lang w:val="fr-FR"/>
        </w:rPr>
      </w:pPr>
      <w:r w:rsidRPr="00E75B86">
        <w:rPr>
          <w:rFonts w:eastAsia="Arial"/>
          <w:b/>
          <w:i/>
          <w:lang w:val="fr-FR"/>
        </w:rPr>
        <w:t>1.2.1. Đặc điểm dân cư và phát triển kinh tế vùng/khu vực nghiên cứu:</w:t>
      </w:r>
      <w:r w:rsidRPr="00E75B86">
        <w:rPr>
          <w:rFonts w:eastAsia="Arial"/>
          <w:lang w:val="fr-FR"/>
        </w:rPr>
        <w:t xml:space="preserve"> </w:t>
      </w:r>
      <w:r w:rsidRPr="00E75B86">
        <w:rPr>
          <w:rFonts w:eastAsia="Arial"/>
          <w:i/>
          <w:lang w:val="fr-FR"/>
        </w:rPr>
        <w:t>Nêu đặc điểm dân cư, mật độ dân số, đặc điểm phát triển kinh tế của khu vực: xu hướng phát triển công nghiệp/nông nghiệp/lâm nghiệp…, các ngành kinh tế khác.. Tình hình phát triển văn hóa, xã hội, khó khăn và thuận lợi đối với công tác điều tra tài nguyên nước như thế nào? Ảnh hưởng từ điều kiện phát triển kinh tế đến nhu cầu dùng nước ?</w:t>
      </w:r>
    </w:p>
    <w:p w:rsidR="00AC42A0" w:rsidRPr="00E75B86" w:rsidRDefault="00AC42A0" w:rsidP="00AC42A0">
      <w:pPr>
        <w:spacing w:before="360" w:after="160" w:line="312" w:lineRule="auto"/>
        <w:jc w:val="both"/>
        <w:rPr>
          <w:rFonts w:eastAsia="Arial"/>
          <w:i/>
          <w:lang w:val="fr-FR"/>
        </w:rPr>
      </w:pPr>
      <w:r w:rsidRPr="00E75B86">
        <w:rPr>
          <w:rFonts w:eastAsia="Arial"/>
          <w:b/>
          <w:i/>
          <w:lang w:val="fr-FR"/>
        </w:rPr>
        <w:t>1.2.2. Đặc điểm giao thông vùng/khu vực nghiên cứu:</w:t>
      </w:r>
      <w:r w:rsidRPr="00E75B86">
        <w:rPr>
          <w:rFonts w:eastAsia="Arial"/>
          <w:lang w:val="fr-FR"/>
        </w:rPr>
        <w:t xml:space="preserve"> </w:t>
      </w:r>
      <w:r w:rsidRPr="00E75B86">
        <w:rPr>
          <w:rFonts w:eastAsia="Arial"/>
          <w:i/>
          <w:lang w:val="fr-FR"/>
        </w:rPr>
        <w:t>Đặc điểm giao thông trong khu vực và lân cận khu vực nghiên cứu, các con đường đi tới các trung tâm kinh tế, văn hóa khác như thành phố, thị xã, thị trấn kể cả đường bộ, đường sắt, đường thủy. Nhận định về sự thuận lợi hay khó khăn cho công tác điều tra tài nguyên nước.</w:t>
      </w:r>
    </w:p>
    <w:p w:rsidR="00AC42A0" w:rsidRPr="00E75B86" w:rsidRDefault="00AC42A0" w:rsidP="00AC42A0">
      <w:pPr>
        <w:spacing w:after="160" w:line="259" w:lineRule="auto"/>
        <w:jc w:val="both"/>
        <w:rPr>
          <w:rFonts w:eastAsia="Arial"/>
          <w:lang w:val="fr-FR"/>
        </w:rPr>
      </w:pPr>
    </w:p>
    <w:p w:rsidR="00AC42A0" w:rsidRPr="00E75B86" w:rsidRDefault="00AC42A0" w:rsidP="00AC42A0">
      <w:pPr>
        <w:spacing w:after="160" w:line="259" w:lineRule="auto"/>
        <w:rPr>
          <w:rFonts w:eastAsia="Arial"/>
          <w:lang w:val="fr-FR"/>
        </w:rPr>
      </w:pPr>
      <w:r w:rsidRPr="00E75B86">
        <w:rPr>
          <w:rFonts w:eastAsia="Arial"/>
          <w:lang w:val="fr-FR"/>
        </w:rPr>
        <w:br w:type="page"/>
      </w:r>
    </w:p>
    <w:p w:rsidR="00AC42A0" w:rsidRPr="00E75B86" w:rsidRDefault="00AC42A0" w:rsidP="00AC42A0">
      <w:pPr>
        <w:spacing w:after="160" w:line="259" w:lineRule="auto"/>
        <w:jc w:val="both"/>
        <w:rPr>
          <w:rFonts w:eastAsia="Arial"/>
          <w:lang w:val="fr-FR"/>
        </w:rPr>
      </w:pPr>
      <w:r w:rsidRPr="00E75B86">
        <w:rPr>
          <w:rFonts w:eastAsia="Arial"/>
          <w:lang w:val="fr-FR"/>
        </w:rPr>
        <w:t>CHƯƠNG 2 – ĐẶC ĐIỂM CÁC NGUỒN NƯỚC CẤP VÀ LỰA CHỌN NGUỒN CUNG CẤP NƯỚC</w:t>
      </w:r>
    </w:p>
    <w:p w:rsidR="00AC42A0" w:rsidRPr="00E75B86" w:rsidRDefault="00AC42A0" w:rsidP="00AC42A0">
      <w:pPr>
        <w:spacing w:after="160" w:line="259" w:lineRule="auto"/>
        <w:jc w:val="both"/>
        <w:rPr>
          <w:rFonts w:eastAsia="Arial"/>
          <w:lang w:val="fr-FR"/>
        </w:rPr>
      </w:pPr>
      <w:r w:rsidRPr="00E75B86">
        <w:rPr>
          <w:rFonts w:eastAsia="Arial"/>
          <w:b/>
          <w:lang w:val="fr-FR"/>
        </w:rPr>
        <w:t>2.1. Nguồn nước mưa :</w:t>
      </w:r>
      <w:r w:rsidRPr="00E75B86">
        <w:rPr>
          <w:rFonts w:eastAsia="Arial"/>
          <w:lang w:val="fr-FR"/>
        </w:rPr>
        <w:t xml:space="preserve"> </w:t>
      </w:r>
      <w:r w:rsidRPr="00E75B86">
        <w:rPr>
          <w:rFonts w:eastAsia="Arial"/>
          <w:i/>
          <w:lang w:val="fr-FR"/>
        </w:rPr>
        <w:t>Sự phân bố của các trạm đo mưa trong khu vực, tổng lượng mưa và phân phối mưa năm trong khu vực nghiên cứu, từ đó đánh giá được trữ lượng nguồn nước mưa trong khu vực nghiên cứu</w:t>
      </w:r>
      <w:r w:rsidRPr="00E75B86">
        <w:rPr>
          <w:rFonts w:eastAsia="Arial"/>
          <w:lang w:val="fr-FR"/>
        </w:rPr>
        <w:t>.</w:t>
      </w:r>
    </w:p>
    <w:p w:rsidR="00AC42A0" w:rsidRPr="00E75B86" w:rsidRDefault="00AC42A0" w:rsidP="00AC42A0">
      <w:pPr>
        <w:spacing w:after="160" w:line="259" w:lineRule="auto"/>
        <w:jc w:val="both"/>
        <w:rPr>
          <w:rFonts w:eastAsia="Arial"/>
          <w:lang w:val="fr-FR"/>
        </w:rPr>
      </w:pPr>
      <w:r w:rsidRPr="00E75B86">
        <w:rPr>
          <w:rFonts w:eastAsia="Arial"/>
          <w:b/>
          <w:lang w:val="fr-FR"/>
        </w:rPr>
        <w:t xml:space="preserve">2.2. Nguồn nước mặt: </w:t>
      </w:r>
      <w:r w:rsidRPr="00E75B86">
        <w:rPr>
          <w:rFonts w:eastAsia="Arial"/>
          <w:lang w:val="fr-FR"/>
        </w:rPr>
        <w:t>Mô tả đặc điểm các dòng, khối nước mặt trong vùng.</w:t>
      </w:r>
    </w:p>
    <w:p w:rsidR="00AC42A0" w:rsidRPr="00E75B86" w:rsidRDefault="00AC42A0" w:rsidP="00AC42A0">
      <w:pPr>
        <w:spacing w:after="160" w:line="259" w:lineRule="auto"/>
        <w:jc w:val="both"/>
        <w:rPr>
          <w:rFonts w:eastAsia="Arial"/>
          <w:i/>
          <w:lang w:val="fr-FR"/>
        </w:rPr>
      </w:pPr>
      <w:r w:rsidRPr="00E75B86">
        <w:rPr>
          <w:rFonts w:eastAsia="Arial"/>
          <w:b/>
          <w:i/>
          <w:lang w:val="fr-FR"/>
        </w:rPr>
        <w:t xml:space="preserve">2.2.1. Trữ lượng nguồn nước mặt trong khu vực : </w:t>
      </w:r>
      <w:r w:rsidRPr="00E75B86">
        <w:rPr>
          <w:rFonts w:eastAsia="Arial"/>
          <w:i/>
          <w:lang w:val="fr-FR"/>
        </w:rPr>
        <w:t>Cần thu thập các số liệu về lưu lượng dòng chảy, mực nước của các trạm đo tại hệ thống các sông lớn trong khu vực nghiên cứu để tính toán phân phối dòng chảy mặt trong năm, ước lượng tổng lượng dòng chảy mặt phát sinh và có thể dùng làm nguồn cấp trong khu vực nghiên cứu</w:t>
      </w:r>
    </w:p>
    <w:p w:rsidR="00AC42A0" w:rsidRPr="00E75B86" w:rsidRDefault="00AC42A0" w:rsidP="00AC42A0">
      <w:pPr>
        <w:spacing w:after="160" w:line="259" w:lineRule="auto"/>
        <w:jc w:val="both"/>
        <w:rPr>
          <w:rFonts w:eastAsia="Arial"/>
          <w:i/>
          <w:lang w:val="fr-FR"/>
        </w:rPr>
      </w:pPr>
      <w:r w:rsidRPr="00E75B86">
        <w:rPr>
          <w:rFonts w:eastAsia="Arial"/>
          <w:b/>
          <w:i/>
          <w:lang w:val="fr-FR"/>
        </w:rPr>
        <w:t>2.2.2. Chất lượng nguồn nước mặt :</w:t>
      </w:r>
      <w:r w:rsidRPr="00E75B86">
        <w:rPr>
          <w:rFonts w:eastAsia="Arial"/>
          <w:lang w:val="fr-FR"/>
        </w:rPr>
        <w:t xml:space="preserve"> </w:t>
      </w:r>
      <w:r w:rsidRPr="00E75B86">
        <w:rPr>
          <w:rFonts w:eastAsia="Arial"/>
          <w:i/>
          <w:lang w:val="fr-FR"/>
        </w:rPr>
        <w:t>Đặc điểm chất lượng nước, lưu ý các chỉ tiêu đánh giá chất lượng nước mặt nổi bật như độ đục, độ màu, hàm lượng các chất hữu cơ,…</w:t>
      </w:r>
    </w:p>
    <w:p w:rsidR="00AC42A0" w:rsidRPr="00E75B86" w:rsidRDefault="00AC42A0" w:rsidP="00AC42A0">
      <w:pPr>
        <w:spacing w:after="160" w:line="259" w:lineRule="auto"/>
        <w:jc w:val="both"/>
        <w:rPr>
          <w:rFonts w:eastAsia="Arial"/>
          <w:b/>
          <w:lang w:val="fr-FR"/>
        </w:rPr>
      </w:pPr>
      <w:r w:rsidRPr="00E75B86">
        <w:rPr>
          <w:rFonts w:eastAsia="Arial"/>
          <w:b/>
          <w:lang w:val="fr-FR"/>
        </w:rPr>
        <w:t>2.3. Nguồn nước dưới đất</w:t>
      </w:r>
    </w:p>
    <w:p w:rsidR="00AC42A0" w:rsidRPr="00E75B86" w:rsidRDefault="00AC42A0" w:rsidP="00AC42A0">
      <w:pPr>
        <w:spacing w:before="360" w:after="160" w:line="312" w:lineRule="auto"/>
        <w:contextualSpacing/>
        <w:jc w:val="both"/>
        <w:rPr>
          <w:rFonts w:eastAsia="Arial"/>
          <w:i/>
          <w:lang w:val="fr-FR"/>
        </w:rPr>
      </w:pPr>
      <w:r w:rsidRPr="00E75B86">
        <w:rPr>
          <w:rFonts w:eastAsia="Arial"/>
          <w:b/>
          <w:i/>
          <w:lang w:val="fr-FR"/>
        </w:rPr>
        <w:t>2.3.1.</w:t>
      </w:r>
      <w:r w:rsidRPr="00E75B86">
        <w:rPr>
          <w:rFonts w:eastAsia="Arial"/>
          <w:lang w:val="fr-FR"/>
        </w:rPr>
        <w:t xml:space="preserve"> </w:t>
      </w:r>
      <w:r w:rsidRPr="00E75B86">
        <w:rPr>
          <w:rFonts w:eastAsia="Arial"/>
          <w:b/>
          <w:i/>
          <w:lang w:val="fr-FR"/>
        </w:rPr>
        <w:t>Đặc điểm các tầng chứa nước trong khu vực :</w:t>
      </w:r>
      <w:r w:rsidRPr="00E75B86">
        <w:rPr>
          <w:rFonts w:eastAsia="Arial"/>
          <w:lang w:val="fr-FR"/>
        </w:rPr>
        <w:t xml:space="preserve"> </w:t>
      </w:r>
      <w:r w:rsidRPr="00E75B86">
        <w:rPr>
          <w:rFonts w:eastAsia="Arial"/>
          <w:i/>
          <w:lang w:val="fr-FR"/>
        </w:rPr>
        <w:t>Mô tả đặc điểm của các tầng chứa nước theo thứ tự từ trẻ đến già (từ trên xuống dưới):</w:t>
      </w:r>
    </w:p>
    <w:p w:rsidR="00AC42A0" w:rsidRPr="00E75B86" w:rsidRDefault="00AC42A0" w:rsidP="00AC42A0">
      <w:pPr>
        <w:spacing w:before="360" w:after="160" w:line="312" w:lineRule="auto"/>
        <w:contextualSpacing/>
        <w:jc w:val="both"/>
        <w:rPr>
          <w:rFonts w:eastAsia="Arial"/>
          <w:i/>
          <w:lang w:val="fr-FR"/>
        </w:rPr>
      </w:pPr>
      <w:r w:rsidRPr="00E75B86">
        <w:rPr>
          <w:rFonts w:eastAsia="Arial"/>
          <w:i/>
          <w:lang w:val="fr-FR"/>
        </w:rPr>
        <w:t>- Tên tầng chứa nước (tùy theo nguyên tắc thành lập bản đồ). Trùng với ký hiệu và tên gọi trên bản đồ</w:t>
      </w:r>
    </w:p>
    <w:p w:rsidR="00AC42A0" w:rsidRPr="00E75B86" w:rsidRDefault="00AC42A0" w:rsidP="00AC42A0">
      <w:pPr>
        <w:spacing w:before="360" w:after="160" w:line="312" w:lineRule="auto"/>
        <w:contextualSpacing/>
        <w:jc w:val="both"/>
        <w:rPr>
          <w:rFonts w:eastAsia="Arial"/>
          <w:i/>
          <w:lang w:val="fr-FR"/>
        </w:rPr>
      </w:pPr>
      <w:r w:rsidRPr="00E75B86">
        <w:rPr>
          <w:rFonts w:eastAsia="Arial"/>
          <w:i/>
          <w:lang w:val="fr-FR"/>
        </w:rPr>
        <w:t>Ví dụ: Tầng chứa nước khe nứt trong các thành tạo…</w:t>
      </w:r>
    </w:p>
    <w:p w:rsidR="00AC42A0" w:rsidRPr="00E75B86" w:rsidRDefault="00AC42A0" w:rsidP="00AC42A0">
      <w:pPr>
        <w:spacing w:before="360" w:after="160" w:line="312" w:lineRule="auto"/>
        <w:contextualSpacing/>
        <w:jc w:val="both"/>
        <w:rPr>
          <w:rFonts w:eastAsia="Arial"/>
          <w:i/>
          <w:lang w:val="fr-FR"/>
        </w:rPr>
      </w:pPr>
      <w:r w:rsidRPr="00E75B86">
        <w:rPr>
          <w:rFonts w:eastAsia="Arial"/>
          <w:i/>
          <w:lang w:val="fr-FR"/>
        </w:rPr>
        <w:t>Tầng chứa nước lỗ hổng trong các thành tạo bở rời hệ Đệ tứ, thống Holocen (qh)</w:t>
      </w:r>
    </w:p>
    <w:p w:rsidR="00AC42A0" w:rsidRPr="00E75B86" w:rsidRDefault="00AC42A0" w:rsidP="00AC42A0">
      <w:pPr>
        <w:spacing w:before="360" w:after="160" w:line="312" w:lineRule="auto"/>
        <w:contextualSpacing/>
        <w:jc w:val="both"/>
        <w:rPr>
          <w:rFonts w:eastAsia="Arial"/>
          <w:i/>
          <w:lang w:val="fr-FR"/>
        </w:rPr>
      </w:pPr>
      <w:r w:rsidRPr="00E75B86">
        <w:rPr>
          <w:rFonts w:eastAsia="Arial"/>
          <w:i/>
          <w:lang w:val="fr-FR"/>
        </w:rPr>
        <w:t>- Đặc điểm phân bố: diện phân bố, diện lộ, chiều sâu thế nằm của lớp đất đá chứa nước (chiều sâu bắt gặp, chiều sâu đáy tầng); bề dày tầng đất đá chứa nước.</w:t>
      </w:r>
    </w:p>
    <w:p w:rsidR="00AC42A0" w:rsidRPr="00E75B86" w:rsidRDefault="00AC42A0" w:rsidP="00AC42A0">
      <w:pPr>
        <w:spacing w:before="360" w:after="160" w:line="312" w:lineRule="auto"/>
        <w:contextualSpacing/>
        <w:jc w:val="both"/>
        <w:rPr>
          <w:rFonts w:eastAsia="Arial"/>
          <w:i/>
          <w:lang w:val="fr-FR"/>
        </w:rPr>
      </w:pPr>
      <w:r w:rsidRPr="00E75B86">
        <w:rPr>
          <w:rFonts w:eastAsia="Arial"/>
          <w:i/>
          <w:lang w:val="fr-FR"/>
        </w:rPr>
        <w:t>- Đặc điểm về thành phần đất đá, mức độ nứt nẻ, karst hóa;</w:t>
      </w:r>
    </w:p>
    <w:p w:rsidR="00AC42A0" w:rsidRPr="00E75B86" w:rsidRDefault="00AC42A0" w:rsidP="00AC42A0">
      <w:pPr>
        <w:spacing w:before="360" w:after="160" w:line="312" w:lineRule="auto"/>
        <w:contextualSpacing/>
        <w:jc w:val="both"/>
        <w:rPr>
          <w:rFonts w:eastAsia="Arial"/>
          <w:i/>
          <w:lang w:val="fr-FR"/>
        </w:rPr>
      </w:pPr>
      <w:r w:rsidRPr="00E75B86">
        <w:rPr>
          <w:rFonts w:eastAsia="Arial"/>
          <w:i/>
          <w:lang w:val="fr-FR"/>
        </w:rPr>
        <w:t>- Mô tả đặc điểm về chiều sâu phân bố mực nước/hoặc cốt cao mực nước ngầm/mực áp lực, về tính thấm, tính nhả nước, thông số km.. của đất đá trong tầng chứa nước qua tài liệu hút nước thí nghiệm/tài liệu thí nghiệm thấm thu thập được.</w:t>
      </w:r>
    </w:p>
    <w:p w:rsidR="00AC42A0" w:rsidRPr="00E75B86" w:rsidRDefault="00AC42A0" w:rsidP="00AC42A0">
      <w:pPr>
        <w:spacing w:after="160" w:line="259" w:lineRule="auto"/>
        <w:jc w:val="both"/>
        <w:rPr>
          <w:rFonts w:eastAsia="Arial"/>
          <w:i/>
          <w:lang w:val="fr-FR"/>
        </w:rPr>
      </w:pPr>
      <w:r w:rsidRPr="00E75B86">
        <w:rPr>
          <w:rFonts w:eastAsia="Arial"/>
          <w:lang w:val="fr-FR"/>
        </w:rPr>
        <w:t xml:space="preserve"> </w:t>
      </w:r>
      <w:r w:rsidRPr="00E75B86">
        <w:rPr>
          <w:rFonts w:eastAsia="Arial"/>
          <w:b/>
          <w:i/>
          <w:lang w:val="fr-FR"/>
        </w:rPr>
        <w:t>2.3.2. Chất lượng nguồn nước dưới đất trong khu vực :</w:t>
      </w:r>
      <w:r w:rsidRPr="00E75B86">
        <w:rPr>
          <w:rFonts w:eastAsia="Arial"/>
          <w:lang w:val="fr-FR"/>
        </w:rPr>
        <w:t xml:space="preserve"> </w:t>
      </w:r>
      <w:r w:rsidRPr="00E75B86">
        <w:rPr>
          <w:rFonts w:eastAsia="Arial"/>
          <w:i/>
          <w:lang w:val="fr-FR"/>
        </w:rPr>
        <w:t>Đặc điểm chất lượng nước và quy luật thay đổi về chất lượng theo diện/chiều sâu (nếu có). Đặc điểm chất lượng nước nêu khái quát : độ tổng khoáng hóa, loại hình hóa học và một vài nguyên tố đặc biệt.</w:t>
      </w:r>
    </w:p>
    <w:p w:rsidR="00AC42A0" w:rsidRPr="00E75B86" w:rsidRDefault="00AC42A0" w:rsidP="00AC42A0">
      <w:pPr>
        <w:spacing w:after="160" w:line="259" w:lineRule="auto"/>
        <w:jc w:val="both"/>
        <w:rPr>
          <w:rFonts w:eastAsia="Arial"/>
          <w:i/>
          <w:lang w:val="fr-FR"/>
        </w:rPr>
      </w:pPr>
      <w:r w:rsidRPr="00E75B86">
        <w:rPr>
          <w:rFonts w:eastAsia="Arial"/>
          <w:b/>
          <w:lang w:val="fr-FR"/>
        </w:rPr>
        <w:t>2.4. Lựa chọn nguồn cung cấp nước cho khu vực :</w:t>
      </w:r>
      <w:r w:rsidRPr="00E75B86">
        <w:rPr>
          <w:rFonts w:eastAsia="Arial"/>
          <w:lang w:val="fr-FR"/>
        </w:rPr>
        <w:t xml:space="preserve"> (dựa vào tính chất, đặc điểm, thành phần của nguồn nước) : </w:t>
      </w:r>
      <w:r w:rsidRPr="00E75B86">
        <w:rPr>
          <w:rFonts w:eastAsia="Arial"/>
          <w:i/>
          <w:lang w:val="fr-FR"/>
        </w:rPr>
        <w:t>So sánh ưu/nhược điểm của từng loại nguồn nước ---&gt; lựa chọn:</w:t>
      </w:r>
    </w:p>
    <w:p w:rsidR="00AC42A0" w:rsidRPr="00E75B86" w:rsidRDefault="00AC42A0" w:rsidP="00AC42A0">
      <w:pPr>
        <w:spacing w:after="160" w:line="259" w:lineRule="auto"/>
        <w:jc w:val="both"/>
        <w:rPr>
          <w:rFonts w:eastAsia="Arial"/>
          <w:lang w:val="fr-FR"/>
        </w:rPr>
      </w:pPr>
      <w:r w:rsidRPr="00E75B86">
        <w:rPr>
          <w:rFonts w:eastAsia="Arial"/>
          <w:lang w:val="fr-FR"/>
        </w:rPr>
        <w:t>- So sánh đặc điểm nguồn nước</w:t>
      </w:r>
    </w:p>
    <w:p w:rsidR="00AC42A0" w:rsidRPr="00AC42A0" w:rsidRDefault="00AC42A0" w:rsidP="00AC42A0">
      <w:pPr>
        <w:spacing w:after="160" w:line="259" w:lineRule="auto"/>
        <w:jc w:val="both"/>
        <w:rPr>
          <w:rFonts w:eastAsia="Arial"/>
        </w:rPr>
      </w:pPr>
      <w:r w:rsidRPr="00AC42A0">
        <w:rPr>
          <w:rFonts w:eastAsia="Arial"/>
        </w:rPr>
        <w:t>- So sánh điều kiện khai thác</w:t>
      </w:r>
    </w:p>
    <w:p w:rsidR="00AC42A0" w:rsidRPr="00AC42A0" w:rsidRDefault="00AC42A0" w:rsidP="00AC42A0">
      <w:pPr>
        <w:spacing w:after="160" w:line="259" w:lineRule="auto"/>
        <w:jc w:val="both"/>
        <w:rPr>
          <w:rFonts w:eastAsia="Arial"/>
        </w:rPr>
      </w:pPr>
      <w:r w:rsidRPr="00AC42A0">
        <w:rPr>
          <w:rFonts w:eastAsia="Arial"/>
        </w:rPr>
        <w:t>- So sánh mô hình khai thác (giải pháp khai thác)</w:t>
      </w:r>
    </w:p>
    <w:p w:rsidR="00AC42A0" w:rsidRPr="00AC42A0" w:rsidRDefault="00AC42A0" w:rsidP="00AC42A0">
      <w:pPr>
        <w:spacing w:after="160" w:line="259" w:lineRule="auto"/>
        <w:jc w:val="both"/>
        <w:rPr>
          <w:rFonts w:eastAsia="Arial"/>
        </w:rPr>
      </w:pPr>
      <w:r w:rsidRPr="00AC42A0">
        <w:rPr>
          <w:rFonts w:eastAsia="Arial"/>
        </w:rPr>
        <w:lastRenderedPageBreak/>
        <w:t>- So sánh chi phí khai thác.</w:t>
      </w:r>
    </w:p>
    <w:p w:rsidR="00AC42A0" w:rsidRPr="00AC42A0" w:rsidRDefault="00AC42A0" w:rsidP="00AC42A0">
      <w:pPr>
        <w:spacing w:after="160" w:line="259" w:lineRule="auto"/>
        <w:jc w:val="both"/>
        <w:rPr>
          <w:rFonts w:eastAsia="Arial"/>
        </w:rPr>
      </w:pPr>
      <w:r w:rsidRPr="00AC42A0">
        <w:rPr>
          <w:rFonts w:eastAsia="Arial"/>
        </w:rPr>
        <w:t>CHƯƠNG 3– TỔNG QUAN VỀ XỬ LÝ NƯỚC VÀ ĐỀ XUẤT LỰA CHỌN CÔNG NGHỆ XỬ LÝ</w:t>
      </w:r>
    </w:p>
    <w:p w:rsidR="00AC42A0" w:rsidRPr="00AC42A0" w:rsidRDefault="00AC42A0" w:rsidP="00AC42A0">
      <w:pPr>
        <w:spacing w:after="160" w:line="259" w:lineRule="auto"/>
        <w:jc w:val="both"/>
        <w:rPr>
          <w:rFonts w:eastAsia="Arial"/>
          <w:i/>
        </w:rPr>
      </w:pPr>
      <w:r w:rsidRPr="00AC42A0">
        <w:rPr>
          <w:rFonts w:eastAsia="Arial"/>
          <w:b/>
        </w:rPr>
        <w:t>3.1. Các thông số đánh giá chất lượng nguồn nước :</w:t>
      </w:r>
      <w:r w:rsidRPr="00AC42A0">
        <w:rPr>
          <w:rFonts w:eastAsia="Arial"/>
        </w:rPr>
        <w:t xml:space="preserve"> </w:t>
      </w:r>
      <w:r w:rsidRPr="00AC42A0">
        <w:rPr>
          <w:rFonts w:eastAsia="Arial"/>
          <w:i/>
        </w:rPr>
        <w:t xml:space="preserve">Nêu được các thông số đánh giá chất lượng chính thường dùng trong đánh giá chất lượng nước, tiêu chuẩn (quy chuẩn)  đánh giá chất lượng nguồn nước cấp hiện hành (thường sử dụng quy chuẩn QCVN01:2009/BYT </w:t>
      </w:r>
      <w:r w:rsidRPr="00AC42A0">
        <w:rPr>
          <w:rFonts w:eastAsia="Arial"/>
          <w:i/>
          <w:color w:val="000000"/>
          <w:shd w:val="clear" w:color="auto" w:fill="FFFFFF"/>
        </w:rPr>
        <w:t>Quy chuẩn kỹ thuật quốc gia về chất lượng nước ăn uống, sinh hoạt để đánh giá).</w:t>
      </w:r>
    </w:p>
    <w:p w:rsidR="00AC42A0" w:rsidRPr="00AC42A0" w:rsidRDefault="00AC42A0" w:rsidP="00AC42A0">
      <w:pPr>
        <w:spacing w:after="160" w:line="259" w:lineRule="auto"/>
        <w:jc w:val="both"/>
        <w:rPr>
          <w:rFonts w:eastAsia="Arial"/>
          <w:i/>
        </w:rPr>
      </w:pPr>
      <w:r w:rsidRPr="00AC42A0">
        <w:rPr>
          <w:rFonts w:eastAsia="Arial"/>
          <w:b/>
        </w:rPr>
        <w:t>3.2. Các phương pháp xử lý nước cơ bản :</w:t>
      </w:r>
      <w:r w:rsidRPr="00AC42A0">
        <w:rPr>
          <w:rFonts w:eastAsia="Arial"/>
        </w:rPr>
        <w:t xml:space="preserve"> </w:t>
      </w:r>
      <w:r w:rsidRPr="00AC42A0">
        <w:rPr>
          <w:rFonts w:eastAsia="Arial"/>
          <w:i/>
        </w:rPr>
        <w:t>Trình bày được các phương pháp xử lý nước cơ bản trong xử lý nước cấp. (Tùy thuộc vào nguồn nước vừa lựa chọn ở trên để tập trung chủ yếu vào phương pháp xử lý cơ bản của nguồn nước đó).</w:t>
      </w:r>
    </w:p>
    <w:p w:rsidR="00AC42A0" w:rsidRPr="00AC42A0" w:rsidRDefault="00AC42A0" w:rsidP="00AC42A0">
      <w:pPr>
        <w:spacing w:after="160" w:line="259" w:lineRule="auto"/>
        <w:jc w:val="both"/>
        <w:rPr>
          <w:rFonts w:eastAsia="Arial"/>
          <w:b/>
        </w:rPr>
      </w:pPr>
      <w:r w:rsidRPr="00AC42A0">
        <w:rPr>
          <w:rFonts w:eastAsia="Arial"/>
          <w:b/>
        </w:rPr>
        <w:t xml:space="preserve">3.3. Đề xuất, lựa chọn công nghệ xử lý </w:t>
      </w:r>
    </w:p>
    <w:p w:rsidR="00AC42A0" w:rsidRPr="00AC42A0" w:rsidRDefault="00AC42A0" w:rsidP="00AC42A0">
      <w:pPr>
        <w:spacing w:after="160" w:line="259" w:lineRule="auto"/>
        <w:jc w:val="both"/>
        <w:rPr>
          <w:rFonts w:eastAsia="Arial"/>
          <w:i/>
        </w:rPr>
      </w:pPr>
      <w:r w:rsidRPr="00AC42A0">
        <w:rPr>
          <w:rFonts w:eastAsia="Arial"/>
          <w:b/>
          <w:i/>
        </w:rPr>
        <w:t>3.3.1. Cơ sở lựa chọn công nghệ xử lý :</w:t>
      </w:r>
      <w:r w:rsidRPr="00AC42A0">
        <w:rPr>
          <w:rFonts w:eastAsia="Arial"/>
        </w:rPr>
        <w:t xml:space="preserve"> </w:t>
      </w:r>
      <w:r w:rsidRPr="00AC42A0">
        <w:rPr>
          <w:rFonts w:eastAsia="Arial"/>
          <w:i/>
        </w:rPr>
        <w:t xml:space="preserve">Nêu được các vấn đề làm cơ sở lựa chọn : yêu cầu nước đầu ra sau xử lý, điều kiện kinh tế, kỹ thuật của khu vực, thành phần và tính chất của nước nguồn, công suất trạm xử lý,… </w:t>
      </w:r>
    </w:p>
    <w:p w:rsidR="00AC42A0" w:rsidRPr="00AC42A0" w:rsidRDefault="00AC42A0" w:rsidP="00AC42A0">
      <w:pPr>
        <w:spacing w:after="160" w:line="259" w:lineRule="auto"/>
        <w:jc w:val="both"/>
        <w:rPr>
          <w:rFonts w:eastAsia="Arial"/>
        </w:rPr>
      </w:pPr>
      <w:r w:rsidRPr="00AC42A0">
        <w:rPr>
          <w:rFonts w:eastAsia="Arial"/>
          <w:b/>
          <w:i/>
        </w:rPr>
        <w:t>3.3.2. Đề xuất, lựa chọn công nghệ xử lý :</w:t>
      </w:r>
      <w:r w:rsidRPr="00AC42A0">
        <w:rPr>
          <w:rFonts w:eastAsia="Arial"/>
        </w:rPr>
        <w:t xml:space="preserve"> </w:t>
      </w:r>
      <w:r w:rsidRPr="00AC42A0">
        <w:rPr>
          <w:rFonts w:eastAsia="Arial"/>
          <w:i/>
        </w:rPr>
        <w:t>Căn cứ vào các cơ sở nêu trên, các thông số chất lượng cần xử lý đề xuất 2-3 phương án xử lý. Phân tích ưu/nhược điểm của từng phương án ---&gt; lựa chọn công nghệ xử lý tối ưu nhất.</w:t>
      </w:r>
    </w:p>
    <w:p w:rsidR="00AC42A0" w:rsidRPr="00AC42A0" w:rsidRDefault="00AC42A0" w:rsidP="00AC42A0">
      <w:pPr>
        <w:spacing w:after="160" w:line="259" w:lineRule="auto"/>
        <w:jc w:val="both"/>
        <w:rPr>
          <w:rFonts w:eastAsia="Arial"/>
          <w:b/>
        </w:rPr>
      </w:pPr>
      <w:r w:rsidRPr="00AC42A0">
        <w:rPr>
          <w:rFonts w:eastAsia="Arial"/>
          <w:b/>
        </w:rPr>
        <w:t>Mô tả công nghệ xử lý được lựa chọn</w:t>
      </w:r>
    </w:p>
    <w:p w:rsidR="00AC42A0" w:rsidRPr="00AC42A0" w:rsidRDefault="00AC42A0" w:rsidP="00AC42A0">
      <w:pPr>
        <w:spacing w:after="160" w:line="259" w:lineRule="auto"/>
        <w:jc w:val="both"/>
        <w:rPr>
          <w:rFonts w:eastAsia="Arial"/>
          <w:b/>
        </w:rPr>
      </w:pPr>
      <w:r w:rsidRPr="00AC42A0">
        <w:rPr>
          <w:rFonts w:eastAsia="Arial"/>
          <w:b/>
        </w:rPr>
        <w:t>PHẦN THIẾT KẾ VÀ TÍNH TOÁN DỰ TRÙ KINH PHÍ</w:t>
      </w:r>
    </w:p>
    <w:p w:rsidR="00AC42A0" w:rsidRPr="00AC42A0" w:rsidRDefault="00AC42A0" w:rsidP="00AC42A0">
      <w:pPr>
        <w:spacing w:after="160" w:line="259" w:lineRule="auto"/>
        <w:jc w:val="both"/>
        <w:rPr>
          <w:rFonts w:eastAsia="Arial"/>
        </w:rPr>
      </w:pPr>
      <w:r w:rsidRPr="00AC42A0">
        <w:rPr>
          <w:rFonts w:eastAsia="Arial"/>
        </w:rPr>
        <w:t>CHƯƠNG 4 –  THIẾT KẾ CÁC CÔNG TRÌNH ĐƠN VỊ TRONG DÂY CHUYỀN CÔNG NGHỆ XỬ LÝ LỰA CHỌN</w:t>
      </w:r>
    </w:p>
    <w:p w:rsidR="00AC42A0" w:rsidRPr="00AC42A0" w:rsidRDefault="00AC42A0" w:rsidP="00AC42A0">
      <w:pPr>
        <w:spacing w:after="160" w:line="259" w:lineRule="auto"/>
        <w:jc w:val="both"/>
        <w:rPr>
          <w:rFonts w:eastAsia="Arial"/>
          <w:b/>
        </w:rPr>
      </w:pPr>
      <w:r w:rsidRPr="00AC42A0">
        <w:rPr>
          <w:rFonts w:eastAsia="Arial"/>
          <w:b/>
        </w:rPr>
        <w:t xml:space="preserve">4.1. Các dạng công tác phục vụ cho thiết kế </w:t>
      </w:r>
    </w:p>
    <w:p w:rsidR="00AC42A0" w:rsidRPr="00AC42A0" w:rsidRDefault="00AC42A0" w:rsidP="00AC42A0">
      <w:pPr>
        <w:spacing w:after="160" w:line="259" w:lineRule="auto"/>
        <w:jc w:val="both"/>
        <w:rPr>
          <w:rFonts w:eastAsia="Arial"/>
          <w:b/>
          <w:i/>
        </w:rPr>
      </w:pPr>
      <w:r w:rsidRPr="00AC42A0">
        <w:rPr>
          <w:rFonts w:eastAsia="Arial"/>
          <w:b/>
          <w:i/>
        </w:rPr>
        <w:t>4.1.1. Công tác thu thập tài liệu</w:t>
      </w:r>
    </w:p>
    <w:p w:rsidR="00AC42A0" w:rsidRPr="00AC42A0" w:rsidRDefault="00AC42A0" w:rsidP="00AC42A0">
      <w:pPr>
        <w:spacing w:after="160" w:line="259" w:lineRule="auto"/>
        <w:jc w:val="both"/>
        <w:rPr>
          <w:rFonts w:eastAsia="Arial"/>
        </w:rPr>
      </w:pPr>
      <w:r w:rsidRPr="00AC42A0">
        <w:rPr>
          <w:rFonts w:eastAsia="Arial"/>
        </w:rPr>
        <w:t>4.1.1.1. Mục đích, nhiệm vụ</w:t>
      </w:r>
    </w:p>
    <w:p w:rsidR="00AC42A0" w:rsidRPr="00AC42A0" w:rsidRDefault="00AC42A0" w:rsidP="00AC42A0">
      <w:pPr>
        <w:spacing w:after="160" w:line="259" w:lineRule="auto"/>
        <w:jc w:val="both"/>
        <w:rPr>
          <w:rFonts w:eastAsia="Arial"/>
        </w:rPr>
      </w:pPr>
      <w:r w:rsidRPr="00AC42A0">
        <w:rPr>
          <w:rFonts w:eastAsia="Arial"/>
        </w:rPr>
        <w:t>4.1.1.2. Khối lượng tài liệu thu thập</w:t>
      </w:r>
    </w:p>
    <w:p w:rsidR="00AC42A0" w:rsidRPr="00AC42A0" w:rsidRDefault="00AC42A0" w:rsidP="00AC42A0">
      <w:pPr>
        <w:spacing w:after="160" w:line="259" w:lineRule="auto"/>
        <w:jc w:val="both"/>
        <w:rPr>
          <w:rFonts w:eastAsia="Arial"/>
        </w:rPr>
      </w:pPr>
      <w:r w:rsidRPr="00AC42A0">
        <w:rPr>
          <w:rFonts w:eastAsia="Arial"/>
        </w:rPr>
        <w:t>4.1.1.3. Phương pháp thu thập và chỉnh lý tài liệu</w:t>
      </w:r>
    </w:p>
    <w:p w:rsidR="00AC42A0" w:rsidRPr="00AC42A0" w:rsidRDefault="00AC42A0" w:rsidP="00AC42A0">
      <w:pPr>
        <w:spacing w:after="160" w:line="259" w:lineRule="auto"/>
        <w:jc w:val="both"/>
        <w:rPr>
          <w:rFonts w:eastAsia="Arial"/>
          <w:b/>
          <w:i/>
        </w:rPr>
      </w:pPr>
      <w:r w:rsidRPr="00AC42A0">
        <w:rPr>
          <w:rFonts w:eastAsia="Arial"/>
          <w:b/>
          <w:i/>
        </w:rPr>
        <w:t>4.1.2. Công tác khảo sát thực địa</w:t>
      </w:r>
    </w:p>
    <w:p w:rsidR="00AC42A0" w:rsidRPr="00AC42A0" w:rsidRDefault="00AC42A0" w:rsidP="00AC42A0">
      <w:pPr>
        <w:spacing w:after="160" w:line="259" w:lineRule="auto"/>
        <w:jc w:val="both"/>
        <w:rPr>
          <w:rFonts w:eastAsia="Arial"/>
        </w:rPr>
      </w:pPr>
      <w:r w:rsidRPr="00AC42A0">
        <w:rPr>
          <w:rFonts w:eastAsia="Arial"/>
        </w:rPr>
        <w:t>4.1.2.1. Mục đích, nhiệm vụ</w:t>
      </w:r>
    </w:p>
    <w:p w:rsidR="00AC42A0" w:rsidRPr="00AC42A0" w:rsidRDefault="00AC42A0" w:rsidP="00AC42A0">
      <w:pPr>
        <w:spacing w:after="160" w:line="259" w:lineRule="auto"/>
        <w:jc w:val="both"/>
        <w:rPr>
          <w:rFonts w:eastAsia="Arial"/>
        </w:rPr>
      </w:pPr>
      <w:r w:rsidRPr="00AC42A0">
        <w:rPr>
          <w:rFonts w:eastAsia="Arial"/>
        </w:rPr>
        <w:t>4.1.2.2. Khối lượng công tác</w:t>
      </w:r>
    </w:p>
    <w:p w:rsidR="00AC42A0" w:rsidRPr="00AC42A0" w:rsidRDefault="00AC42A0" w:rsidP="00AC42A0">
      <w:pPr>
        <w:spacing w:after="160" w:line="259" w:lineRule="auto"/>
        <w:jc w:val="both"/>
        <w:rPr>
          <w:rFonts w:eastAsia="Arial"/>
        </w:rPr>
      </w:pPr>
      <w:r w:rsidRPr="00AC42A0">
        <w:rPr>
          <w:rFonts w:eastAsia="Arial"/>
        </w:rPr>
        <w:t>4.1.2.3. Phương pháp tiến hành</w:t>
      </w:r>
    </w:p>
    <w:p w:rsidR="00AC42A0" w:rsidRPr="00AC42A0" w:rsidRDefault="00AC42A0" w:rsidP="00AC42A0">
      <w:pPr>
        <w:spacing w:after="160" w:line="259" w:lineRule="auto"/>
        <w:jc w:val="both"/>
        <w:rPr>
          <w:rFonts w:eastAsia="Arial"/>
        </w:rPr>
      </w:pPr>
      <w:r w:rsidRPr="00AC42A0">
        <w:rPr>
          <w:rFonts w:eastAsia="Arial"/>
        </w:rPr>
        <w:t>4.1.2.4. Nội dung</w:t>
      </w:r>
    </w:p>
    <w:p w:rsidR="00AC42A0" w:rsidRPr="00AC42A0" w:rsidRDefault="00AC42A0" w:rsidP="00AC42A0">
      <w:pPr>
        <w:spacing w:after="160" w:line="259" w:lineRule="auto"/>
        <w:jc w:val="both"/>
        <w:rPr>
          <w:rFonts w:eastAsia="Arial"/>
        </w:rPr>
      </w:pPr>
      <w:r w:rsidRPr="00AC42A0">
        <w:rPr>
          <w:rFonts w:eastAsia="Arial"/>
        </w:rPr>
        <w:t>4.1.2.5. Chỉnh lý tài liệu</w:t>
      </w:r>
    </w:p>
    <w:p w:rsidR="00AC42A0" w:rsidRPr="00AC42A0" w:rsidRDefault="00AC42A0" w:rsidP="00AC42A0">
      <w:pPr>
        <w:spacing w:after="160" w:line="259" w:lineRule="auto"/>
        <w:jc w:val="both"/>
        <w:rPr>
          <w:rFonts w:eastAsia="Arial"/>
          <w:b/>
          <w:color w:val="000000"/>
        </w:rPr>
      </w:pPr>
      <w:r w:rsidRPr="00AC42A0">
        <w:rPr>
          <w:rFonts w:eastAsia="Arial"/>
          <w:b/>
        </w:rPr>
        <w:lastRenderedPageBreak/>
        <w:t>4.2. Thiết kế các công trình đơn vị trong dây chuyền công nghệ xử lý lựa chọn</w:t>
      </w:r>
      <w:r w:rsidRPr="00AC42A0">
        <w:rPr>
          <w:rFonts w:eastAsia="Arial"/>
        </w:rPr>
        <w:t xml:space="preserve"> </w:t>
      </w:r>
      <w:r w:rsidRPr="00AC42A0">
        <w:rPr>
          <w:rFonts w:eastAsia="Arial"/>
          <w:b/>
          <w:color w:val="FF0000"/>
        </w:rPr>
        <w:t xml:space="preserve">( trường hợp sử dụng nước dưới đất làm nguồn cấp) </w:t>
      </w:r>
      <w:r w:rsidRPr="00AC42A0">
        <w:rPr>
          <w:rFonts w:eastAsia="Arial"/>
          <w:b/>
          <w:color w:val="000000"/>
        </w:rPr>
        <w:t>(tham khảo sách Xử lý nước cấp – Nguyễn Ngọc Dung hoặc Bài giảng Xử lý nước cấp – Nguyễn Lan Phương – Chương 2)</w:t>
      </w:r>
    </w:p>
    <w:p w:rsidR="00AC42A0" w:rsidRPr="00AC42A0" w:rsidRDefault="00AC42A0" w:rsidP="00AC42A0">
      <w:pPr>
        <w:spacing w:after="160" w:line="259" w:lineRule="auto"/>
        <w:jc w:val="both"/>
        <w:rPr>
          <w:rFonts w:eastAsia="Arial"/>
          <w:b/>
          <w:i/>
        </w:rPr>
      </w:pPr>
      <w:r w:rsidRPr="00AC42A0">
        <w:rPr>
          <w:rFonts w:eastAsia="Arial"/>
          <w:b/>
          <w:i/>
        </w:rPr>
        <w:t>4.2.1. Giàn mưa (Thùng quạt gió)</w:t>
      </w:r>
    </w:p>
    <w:p w:rsidR="00AC42A0" w:rsidRPr="00AC42A0" w:rsidRDefault="00AC42A0" w:rsidP="00AC42A0">
      <w:pPr>
        <w:spacing w:after="160" w:line="259" w:lineRule="auto"/>
        <w:jc w:val="both"/>
        <w:rPr>
          <w:rFonts w:eastAsia="Arial"/>
          <w:i/>
        </w:rPr>
      </w:pPr>
      <w:r w:rsidRPr="00AC42A0">
        <w:rPr>
          <w:rFonts w:eastAsia="Arial"/>
        </w:rPr>
        <w:t xml:space="preserve">4.2.1.1. Nhiệm vụ : </w:t>
      </w:r>
      <w:r w:rsidRPr="00AC42A0">
        <w:rPr>
          <w:rFonts w:eastAsia="Arial"/>
          <w:i/>
        </w:rPr>
        <w:t>Khử CO</w:t>
      </w:r>
      <w:r w:rsidRPr="00AC42A0">
        <w:rPr>
          <w:rFonts w:eastAsia="Arial"/>
          <w:i/>
          <w:vertAlign w:val="subscript"/>
        </w:rPr>
        <w:t>2</w:t>
      </w:r>
      <w:r w:rsidRPr="00AC42A0">
        <w:rPr>
          <w:rFonts w:eastAsia="Arial"/>
          <w:i/>
        </w:rPr>
        <w:t xml:space="preserve"> trong nước, làm giàu O</w:t>
      </w:r>
      <w:r w:rsidRPr="00AC42A0">
        <w:rPr>
          <w:rFonts w:eastAsia="Arial"/>
          <w:i/>
          <w:vertAlign w:val="subscript"/>
        </w:rPr>
        <w:t>2</w:t>
      </w:r>
      <w:r w:rsidRPr="00AC42A0">
        <w:rPr>
          <w:rFonts w:eastAsia="Arial"/>
          <w:i/>
        </w:rPr>
        <w:t xml:space="preserve"> trong nước tạo điều kiện để Fe</w:t>
      </w:r>
      <w:r w:rsidRPr="00AC42A0">
        <w:rPr>
          <w:rFonts w:eastAsia="Arial"/>
          <w:i/>
          <w:vertAlign w:val="superscript"/>
        </w:rPr>
        <w:t>2+</w:t>
      </w:r>
      <w:r w:rsidRPr="00AC42A0">
        <w:rPr>
          <w:rFonts w:eastAsia="Arial"/>
          <w:i/>
          <w:vertAlign w:val="subscript"/>
        </w:rPr>
        <w:sym w:font="Wingdings" w:char="F0E0"/>
      </w:r>
      <w:r w:rsidRPr="00AC42A0">
        <w:rPr>
          <w:rFonts w:eastAsia="Arial"/>
          <w:i/>
          <w:vertAlign w:val="subscript"/>
        </w:rPr>
        <w:t xml:space="preserve"> </w:t>
      </w:r>
      <w:r w:rsidRPr="00AC42A0">
        <w:rPr>
          <w:rFonts w:eastAsia="Arial"/>
          <w:i/>
        </w:rPr>
        <w:t>Fe</w:t>
      </w:r>
      <w:r w:rsidRPr="00AC42A0">
        <w:rPr>
          <w:rFonts w:eastAsia="Arial"/>
          <w:i/>
          <w:vertAlign w:val="superscript"/>
        </w:rPr>
        <w:t>3+</w:t>
      </w:r>
      <w:r w:rsidRPr="00AC42A0">
        <w:rPr>
          <w:rFonts w:eastAsia="Arial"/>
          <w:i/>
        </w:rPr>
        <w:t>.</w:t>
      </w:r>
    </w:p>
    <w:p w:rsidR="00AC42A0" w:rsidRPr="00AC42A0" w:rsidRDefault="00AC42A0" w:rsidP="00AC42A0">
      <w:pPr>
        <w:spacing w:after="160" w:line="259" w:lineRule="auto"/>
        <w:jc w:val="both"/>
        <w:rPr>
          <w:rFonts w:eastAsia="Arial"/>
        </w:rPr>
      </w:pPr>
      <w:r w:rsidRPr="00AC42A0">
        <w:rPr>
          <w:rFonts w:eastAsia="Arial"/>
        </w:rPr>
        <w:t xml:space="preserve">4.2.1.2. Cấu tạo giàn mưa (thùng quạt gió) </w:t>
      </w:r>
    </w:p>
    <w:p w:rsidR="00AC42A0" w:rsidRPr="00AC42A0" w:rsidRDefault="00AC42A0" w:rsidP="00AC42A0">
      <w:pPr>
        <w:spacing w:after="160" w:line="259" w:lineRule="auto"/>
        <w:jc w:val="both"/>
        <w:rPr>
          <w:rFonts w:eastAsia="Arial"/>
          <w:i/>
        </w:rPr>
      </w:pPr>
      <w:r w:rsidRPr="00AC42A0">
        <w:rPr>
          <w:rFonts w:eastAsia="Arial"/>
          <w:u w:val="single"/>
        </w:rPr>
        <w:t>* Đối với giàn mưa :</w:t>
      </w:r>
      <w:r w:rsidRPr="00AC42A0">
        <w:rPr>
          <w:rFonts w:eastAsia="Arial"/>
        </w:rPr>
        <w:t xml:space="preserve"> </w:t>
      </w:r>
      <w:r w:rsidRPr="00AC42A0">
        <w:rPr>
          <w:rFonts w:eastAsia="Arial"/>
          <w:i/>
        </w:rPr>
        <w:t>Vẽ được sơ đồ cấu tạo giàn mưa, nêu được các bộ phận chính cấu tạo nên giàn mưa là Hệ thống phân phối nước, ống phun mưa (ống nhánh), sàn tung nước, hệ thống thu và thoát khí, sàn thu nước, ống thu và dẫn nước trên giàn mưa.</w:t>
      </w:r>
    </w:p>
    <w:p w:rsidR="00AC42A0" w:rsidRPr="00AC42A0" w:rsidRDefault="00AC42A0" w:rsidP="00AC42A0">
      <w:pPr>
        <w:spacing w:after="160" w:line="259" w:lineRule="auto"/>
        <w:jc w:val="both"/>
        <w:rPr>
          <w:rFonts w:eastAsia="Arial"/>
          <w:i/>
        </w:rPr>
      </w:pPr>
      <w:r w:rsidRPr="00AC42A0">
        <w:rPr>
          <w:rFonts w:eastAsia="Arial"/>
          <w:u w:val="single"/>
        </w:rPr>
        <w:t>* Đối với thùng quạt gió :</w:t>
      </w:r>
      <w:r w:rsidRPr="00AC42A0">
        <w:rPr>
          <w:rFonts w:eastAsia="Arial"/>
        </w:rPr>
        <w:t xml:space="preserve"> </w:t>
      </w:r>
      <w:r w:rsidRPr="00AC42A0">
        <w:rPr>
          <w:rFonts w:eastAsia="Arial"/>
          <w:i/>
        </w:rPr>
        <w:t>Vẽ được sơ đồ cấu tạo thùng quạt giói với các bộ phận: Hệ thống phân phối nước, Vật liệu tiếp xúc, Sàn đỡ vật liệu tiếp xúc, Quạt gió, Ống cấp khí để rửa thông quạt gió, Ống cấp nước để rửa thông quạt gió, Ống xả nước rửa thông quạt gió.</w:t>
      </w:r>
    </w:p>
    <w:p w:rsidR="00AC42A0" w:rsidRPr="00AC42A0" w:rsidRDefault="00AC42A0" w:rsidP="00AC42A0">
      <w:pPr>
        <w:spacing w:after="160" w:line="259" w:lineRule="auto"/>
        <w:jc w:val="both"/>
        <w:rPr>
          <w:rFonts w:eastAsia="Arial"/>
        </w:rPr>
      </w:pPr>
      <w:r w:rsidRPr="00AC42A0">
        <w:rPr>
          <w:rFonts w:eastAsia="Arial"/>
        </w:rPr>
        <w:t>4.2.1.3. Tính toán giàn mưa (thùng quạt gió):</w:t>
      </w:r>
    </w:p>
    <w:p w:rsidR="00AC42A0" w:rsidRPr="00AC42A0" w:rsidRDefault="00AC42A0" w:rsidP="00AC42A0">
      <w:pPr>
        <w:spacing w:after="160" w:line="259" w:lineRule="auto"/>
        <w:jc w:val="both"/>
        <w:rPr>
          <w:rFonts w:eastAsia="Arial"/>
          <w:i/>
        </w:rPr>
      </w:pPr>
      <w:r w:rsidRPr="00AC42A0">
        <w:rPr>
          <w:rFonts w:eastAsia="Arial"/>
          <w:u w:val="single"/>
        </w:rPr>
        <w:t>* Đối với giàn mưa :</w:t>
      </w:r>
      <w:r w:rsidRPr="00AC42A0">
        <w:rPr>
          <w:rFonts w:eastAsia="Arial"/>
        </w:rPr>
        <w:t xml:space="preserve"> </w:t>
      </w:r>
      <w:r w:rsidRPr="00AC42A0">
        <w:rPr>
          <w:rFonts w:eastAsia="Arial"/>
          <w:i/>
        </w:rPr>
        <w:t>Cần tính : Diện tích mặt bằng giàn mưa; Đường kính ống chính; Số lượng các ống nhánh và lưu lượng qua các ống nhánh; Diện tích ống chính; Tổng diện tích lỗ phun; Số lỗ trên 1 nhánh nhỏ; Chiều dài 1 ống nhánh; Thiết kế diện tích sàn tung nước; Chiều cao giàn mưa; Hệ thống thu nước; Hệ thống ống xả cặn của giàn mưa ---&gt; từ đó đánh giá hiệu quả khử CO</w:t>
      </w:r>
      <w:r w:rsidRPr="00AC42A0">
        <w:rPr>
          <w:rFonts w:eastAsia="Arial"/>
          <w:i/>
          <w:vertAlign w:val="subscript"/>
        </w:rPr>
        <w:t>2</w:t>
      </w:r>
      <w:r w:rsidRPr="00AC42A0">
        <w:rPr>
          <w:rFonts w:eastAsia="Arial"/>
          <w:i/>
        </w:rPr>
        <w:t xml:space="preserve"> của giàn mưa và đưa ra Bảng thống số thiết kế cho giàn mưa.</w:t>
      </w:r>
    </w:p>
    <w:p w:rsidR="00AC42A0" w:rsidRPr="00AC42A0" w:rsidRDefault="00AC42A0" w:rsidP="00AC42A0">
      <w:pPr>
        <w:spacing w:after="160" w:line="259" w:lineRule="auto"/>
        <w:jc w:val="both"/>
        <w:rPr>
          <w:rFonts w:eastAsia="Arial"/>
          <w:i/>
        </w:rPr>
      </w:pPr>
      <w:r w:rsidRPr="00AC42A0">
        <w:rPr>
          <w:rFonts w:eastAsia="Arial"/>
          <w:u w:val="single"/>
        </w:rPr>
        <w:t>* Đối với thùng quạt gió :</w:t>
      </w:r>
      <w:r w:rsidRPr="00AC42A0">
        <w:rPr>
          <w:rFonts w:eastAsia="Arial"/>
        </w:rPr>
        <w:t xml:space="preserve"> </w:t>
      </w:r>
      <w:r w:rsidRPr="00AC42A0">
        <w:rPr>
          <w:rFonts w:eastAsia="Arial"/>
          <w:i/>
        </w:rPr>
        <w:t>Cần tính : Diện tích thùng quạt gió, Đường kính thùng, Chiều cao lớp vật liệu tiếp xúc trong thùng, chiều cao toàn bộ thùng quạt gió; Ống dẫn nước lên thùng, ống dẫn nước xuống, ống gió rửa thùng, ống xả nước rửa.</w:t>
      </w:r>
    </w:p>
    <w:p w:rsidR="00AC42A0" w:rsidRPr="00AC42A0" w:rsidRDefault="00AC42A0" w:rsidP="00AC42A0">
      <w:pPr>
        <w:spacing w:after="160" w:line="259" w:lineRule="auto"/>
        <w:jc w:val="both"/>
        <w:rPr>
          <w:rFonts w:eastAsia="Arial"/>
          <w:b/>
          <w:i/>
          <w:spacing w:val="-6"/>
        </w:rPr>
      </w:pPr>
      <w:r w:rsidRPr="00AC42A0">
        <w:rPr>
          <w:rFonts w:eastAsia="Arial"/>
          <w:b/>
          <w:i/>
          <w:spacing w:val="-6"/>
        </w:rPr>
        <w:t>4.2.2. Bể lắng đứng (Bể lắng ngang, bể lắng tiếp xúc, lắng ly tâm, lắng có tầng cặn lơ lửng)</w:t>
      </w:r>
    </w:p>
    <w:p w:rsidR="00AC42A0" w:rsidRPr="00AC42A0" w:rsidRDefault="00AC42A0" w:rsidP="00AC42A0">
      <w:pPr>
        <w:spacing w:after="160" w:line="259" w:lineRule="auto"/>
        <w:jc w:val="both"/>
        <w:rPr>
          <w:rFonts w:eastAsia="Arial"/>
        </w:rPr>
      </w:pPr>
      <w:r w:rsidRPr="00AC42A0">
        <w:rPr>
          <w:rFonts w:eastAsia="Arial"/>
        </w:rPr>
        <w:t xml:space="preserve">4.2.2.1.  Nhiệm vụ : </w:t>
      </w:r>
      <w:r w:rsidRPr="00AC42A0">
        <w:rPr>
          <w:rFonts w:eastAsia="Arial"/>
          <w:i/>
        </w:rPr>
        <w:t xml:space="preserve">Làm sạch sơ bộ trước khi đưa nước vào bể lọc để hoàn thành quá trình làm trong nước. Dựa trên nguyên lý rơi theo trọng lực, việc làm lắng có thể loại bỏ từ 90-99% lượng chất bẩn/chất rắn lơ lửng… chứa trong nước.  </w:t>
      </w:r>
    </w:p>
    <w:p w:rsidR="00AC42A0" w:rsidRPr="00AC42A0" w:rsidRDefault="00AC42A0" w:rsidP="00AC42A0">
      <w:pPr>
        <w:spacing w:after="160" w:line="259" w:lineRule="auto"/>
        <w:jc w:val="both"/>
        <w:rPr>
          <w:rFonts w:eastAsia="Arial"/>
          <w:i/>
        </w:rPr>
      </w:pPr>
      <w:r w:rsidRPr="00AC42A0">
        <w:rPr>
          <w:rFonts w:eastAsia="Arial"/>
        </w:rPr>
        <w:t xml:space="preserve">4.2.2.2. Tính toán bể lắng đứng (Bể lắng ngang, bể lắng tiếp xúc, lắng ly tâm, lắng có tầng cặn lơ lửng) : </w:t>
      </w:r>
      <w:r w:rsidRPr="00AC42A0">
        <w:rPr>
          <w:rFonts w:eastAsia="Arial"/>
          <w:i/>
        </w:rPr>
        <w:t xml:space="preserve">Cần tính : hàm lượng cặn sinh ra trong bể lắng; Thể tích bể lắng; Tốc độ nước dâng trong bể; Diện tích toàn phần của bể; Diện tích ống trung tâm; Tổng diện tích bể kể cả ống trung tâm; Đường kính bể lắng; Chiều cao bể lắng; Máng thu nước sau bể lắng; </w:t>
      </w:r>
    </w:p>
    <w:p w:rsidR="00AC42A0" w:rsidRPr="00AC42A0" w:rsidRDefault="00AC42A0" w:rsidP="00AC42A0">
      <w:pPr>
        <w:spacing w:after="160" w:line="259" w:lineRule="auto"/>
        <w:jc w:val="both"/>
        <w:rPr>
          <w:rFonts w:eastAsia="Arial"/>
          <w:i/>
        </w:rPr>
      </w:pPr>
      <w:r w:rsidRPr="00AC42A0">
        <w:rPr>
          <w:rFonts w:eastAsia="Arial"/>
        </w:rPr>
        <w:t xml:space="preserve">4.2.2.3.. Tính toán kích thước máng thu nước : </w:t>
      </w:r>
      <w:r w:rsidRPr="00AC42A0">
        <w:rPr>
          <w:rFonts w:eastAsia="Arial"/>
          <w:i/>
        </w:rPr>
        <w:t>Cần tính được : Diện tích máng thu; tải trọng thu nước trên 1 mét chiều dài máng; Số răng cưa trên toàn bộ máng; số rang cưa trên 1 mét chiều dài.</w:t>
      </w:r>
    </w:p>
    <w:p w:rsidR="00AC42A0" w:rsidRPr="00AC42A0" w:rsidRDefault="00AC42A0" w:rsidP="00AC42A0">
      <w:pPr>
        <w:spacing w:after="160" w:line="259" w:lineRule="auto"/>
        <w:jc w:val="both"/>
        <w:rPr>
          <w:rFonts w:eastAsia="Arial"/>
          <w:i/>
        </w:rPr>
      </w:pPr>
      <w:r w:rsidRPr="00AC42A0">
        <w:rPr>
          <w:rFonts w:eastAsia="Arial"/>
        </w:rPr>
        <w:lastRenderedPageBreak/>
        <w:t xml:space="preserve">4.2.2.4.. Tính toán lượng bùn tích lại ở bể lắng : </w:t>
      </w:r>
      <w:r w:rsidRPr="00AC42A0">
        <w:rPr>
          <w:rFonts w:eastAsia="Arial"/>
          <w:i/>
        </w:rPr>
        <w:t>Tính toán lượng bùn tích đọng lại ở đáy bể lắng và thời gian giữa 2 lần xả cặn -&gt; từ đó tính toán hiệu quả xử lý của bể lắng đắng và  đưa ra Bảng các thông số thiết kế của bể lắng.</w:t>
      </w:r>
    </w:p>
    <w:p w:rsidR="00AC42A0" w:rsidRPr="00AC42A0" w:rsidRDefault="00AC42A0" w:rsidP="00AC42A0">
      <w:pPr>
        <w:spacing w:after="160" w:line="259" w:lineRule="auto"/>
        <w:jc w:val="both"/>
        <w:rPr>
          <w:rFonts w:eastAsia="Arial"/>
          <w:b/>
          <w:i/>
        </w:rPr>
      </w:pPr>
      <w:r w:rsidRPr="00AC42A0">
        <w:rPr>
          <w:rFonts w:eastAsia="Arial"/>
          <w:b/>
          <w:i/>
        </w:rPr>
        <w:t>4.2.3. Bể lọc nhanh (Bể lọc chậm, bể lọc áp lực)</w:t>
      </w:r>
    </w:p>
    <w:p w:rsidR="00AC42A0" w:rsidRPr="00AC42A0" w:rsidRDefault="00AC42A0" w:rsidP="00AC42A0">
      <w:pPr>
        <w:spacing w:after="160" w:line="259" w:lineRule="auto"/>
        <w:jc w:val="both"/>
        <w:rPr>
          <w:rFonts w:eastAsia="Arial"/>
        </w:rPr>
      </w:pPr>
      <w:r w:rsidRPr="00AC42A0">
        <w:rPr>
          <w:rFonts w:eastAsia="Arial"/>
        </w:rPr>
        <w:t xml:space="preserve">4.2.3.1. Nhiệm vụ </w:t>
      </w:r>
      <w:r w:rsidRPr="00AC42A0">
        <w:rPr>
          <w:rFonts w:eastAsia="Arial"/>
          <w:i/>
        </w:rPr>
        <w:t>: Bể lọc được dùng để lọc một phần hay toàn bộ cặn bẩn có trong nước tuỳ thuộc vào yêu cầu đối với chất lượng nước của đối tượng dùng nước.</w:t>
      </w:r>
      <w:r w:rsidRPr="00AC42A0">
        <w:rPr>
          <w:rFonts w:eastAsia="Arial"/>
        </w:rPr>
        <w:t xml:space="preserve">  </w:t>
      </w:r>
    </w:p>
    <w:p w:rsidR="00AC42A0" w:rsidRPr="00AC42A0" w:rsidRDefault="00AC42A0" w:rsidP="00AC42A0">
      <w:pPr>
        <w:spacing w:after="160" w:line="259" w:lineRule="auto"/>
        <w:jc w:val="both"/>
        <w:rPr>
          <w:rFonts w:eastAsia="Arial"/>
          <w:i/>
        </w:rPr>
      </w:pPr>
      <w:r w:rsidRPr="00AC42A0">
        <w:rPr>
          <w:rFonts w:eastAsia="Arial"/>
        </w:rPr>
        <w:t xml:space="preserve">4.2.3.2. Tính toán lọc nhanh (Bể lọc chậm, bể lọc áp lực) : </w:t>
      </w:r>
      <w:r w:rsidRPr="00AC42A0">
        <w:rPr>
          <w:rFonts w:eastAsia="Arial"/>
          <w:i/>
        </w:rPr>
        <w:t>Cần tính Diện tích bể lọc; Số bể lọc cần thiết; Chiều cao xây dựng bể lọc;</w:t>
      </w:r>
    </w:p>
    <w:p w:rsidR="00AC42A0" w:rsidRPr="00AC42A0" w:rsidRDefault="00AC42A0" w:rsidP="00AC42A0">
      <w:pPr>
        <w:spacing w:after="160" w:line="259" w:lineRule="auto"/>
        <w:jc w:val="both"/>
        <w:rPr>
          <w:rFonts w:eastAsia="Arial"/>
          <w:i/>
        </w:rPr>
      </w:pPr>
      <w:r w:rsidRPr="00AC42A0">
        <w:rPr>
          <w:rFonts w:eastAsia="Arial"/>
        </w:rPr>
        <w:t xml:space="preserve">4.2.3.3. Xác định hệ thống phân phối nước rửa lọc : </w:t>
      </w:r>
      <w:r w:rsidRPr="00AC42A0">
        <w:rPr>
          <w:rFonts w:eastAsia="Arial"/>
          <w:i/>
        </w:rPr>
        <w:t>Tính được Lưu lượng cần thiết để rửa lọc; Đường kính ống chính; số ống nhánh trong 1 bể lọc; lưu lượng nước rửa lọc trong mỗi ống nhánh;</w:t>
      </w:r>
    </w:p>
    <w:p w:rsidR="00AC42A0" w:rsidRPr="00AC42A0" w:rsidRDefault="00AC42A0" w:rsidP="00AC42A0">
      <w:pPr>
        <w:spacing w:after="160" w:line="259" w:lineRule="auto"/>
        <w:jc w:val="both"/>
        <w:rPr>
          <w:rFonts w:eastAsia="Arial"/>
          <w:i/>
        </w:rPr>
      </w:pPr>
      <w:r w:rsidRPr="00AC42A0">
        <w:rPr>
          <w:rFonts w:eastAsia="Arial"/>
        </w:rPr>
        <w:t xml:space="preserve">4.2.3.4. Tính toán máng phân phối nước và thu nước rửa lọc: </w:t>
      </w:r>
      <w:r w:rsidRPr="00AC42A0">
        <w:rPr>
          <w:rFonts w:eastAsia="Arial"/>
          <w:i/>
        </w:rPr>
        <w:t>Cần tính số máng, chiều rộng máng.</w:t>
      </w:r>
    </w:p>
    <w:p w:rsidR="00AC42A0" w:rsidRPr="00AC42A0" w:rsidRDefault="00AC42A0" w:rsidP="00AC42A0">
      <w:pPr>
        <w:spacing w:after="160" w:line="259" w:lineRule="auto"/>
        <w:jc w:val="both"/>
        <w:rPr>
          <w:rFonts w:eastAsia="Arial"/>
          <w:i/>
        </w:rPr>
      </w:pPr>
      <w:r w:rsidRPr="00AC42A0">
        <w:rPr>
          <w:rFonts w:eastAsia="Arial"/>
        </w:rPr>
        <w:t xml:space="preserve">4.2.3.5. Tính toán tổn thất áp lực khi rửa bể lọc : </w:t>
      </w:r>
      <w:r w:rsidRPr="00AC42A0">
        <w:rPr>
          <w:rFonts w:eastAsia="Arial"/>
          <w:i/>
        </w:rPr>
        <w:t>Tùy thuộc vào hệ thống rửa lọc có mấy cấp mà tính toán tổn thất áp lực cho hệ thống trong từng trường hợp.</w:t>
      </w:r>
    </w:p>
    <w:p w:rsidR="00AC42A0" w:rsidRPr="00AC42A0" w:rsidRDefault="00AC42A0" w:rsidP="00AC42A0">
      <w:pPr>
        <w:spacing w:after="160" w:line="259" w:lineRule="auto"/>
        <w:jc w:val="both"/>
        <w:rPr>
          <w:rFonts w:eastAsia="Arial"/>
          <w:i/>
        </w:rPr>
      </w:pPr>
      <w:r w:rsidRPr="00AC42A0">
        <w:rPr>
          <w:rFonts w:eastAsia="Arial"/>
          <w:b/>
          <w:i/>
        </w:rPr>
        <w:t>4.2.4. Tính toán khử trùng :</w:t>
      </w:r>
      <w:r w:rsidRPr="00AC42A0">
        <w:rPr>
          <w:rFonts w:eastAsia="Arial"/>
        </w:rPr>
        <w:t xml:space="preserve"> </w:t>
      </w:r>
      <w:r w:rsidRPr="00AC42A0">
        <w:rPr>
          <w:rFonts w:eastAsia="Arial"/>
          <w:i/>
        </w:rPr>
        <w:t>Tính toán được liều lượng clo cho vào nước và hàm lượng clo dư ở cuối đường ống.</w:t>
      </w:r>
    </w:p>
    <w:p w:rsidR="00AC42A0" w:rsidRPr="00AC42A0" w:rsidRDefault="00AC42A0" w:rsidP="00AC42A0">
      <w:pPr>
        <w:spacing w:after="160" w:line="259" w:lineRule="auto"/>
        <w:jc w:val="both"/>
        <w:rPr>
          <w:rFonts w:eastAsia="Arial"/>
        </w:rPr>
      </w:pPr>
      <w:r w:rsidRPr="00AC42A0">
        <w:rPr>
          <w:rFonts w:eastAsia="Arial"/>
          <w:b/>
          <w:i/>
        </w:rPr>
        <w:t>4.2.5. Tính toán bể chứa nước sạch :</w:t>
      </w:r>
      <w:r w:rsidRPr="00AC42A0">
        <w:rPr>
          <w:rFonts w:eastAsia="Arial"/>
        </w:rPr>
        <w:t xml:space="preserve"> </w:t>
      </w:r>
      <w:r w:rsidRPr="00AC42A0">
        <w:rPr>
          <w:rFonts w:eastAsia="Arial"/>
          <w:i/>
        </w:rPr>
        <w:t>Tính toán số bể chứa, diện tích bể.</w:t>
      </w:r>
    </w:p>
    <w:p w:rsidR="00AC42A0" w:rsidRPr="00AC42A0" w:rsidRDefault="00AC42A0" w:rsidP="00AC42A0">
      <w:pPr>
        <w:spacing w:after="160" w:line="259" w:lineRule="auto"/>
        <w:jc w:val="both"/>
        <w:rPr>
          <w:rFonts w:eastAsia="Arial"/>
        </w:rPr>
      </w:pPr>
      <w:r w:rsidRPr="00AC42A0">
        <w:rPr>
          <w:rFonts w:eastAsia="Arial"/>
        </w:rPr>
        <w:t>Tính toán kích thước sân phơi/thu gom nước thải cần xử lý.</w:t>
      </w:r>
    </w:p>
    <w:p w:rsidR="00AC42A0" w:rsidRPr="00AC42A0" w:rsidRDefault="00AC42A0" w:rsidP="00AC42A0">
      <w:pPr>
        <w:spacing w:after="160" w:line="259" w:lineRule="auto"/>
        <w:jc w:val="both"/>
        <w:rPr>
          <w:rFonts w:eastAsia="Arial"/>
        </w:rPr>
      </w:pPr>
      <w:r w:rsidRPr="00AC42A0">
        <w:rPr>
          <w:rFonts w:eastAsia="Arial"/>
        </w:rPr>
        <w:t>Tính toán kích thước khu vực thu nước, song chắn rác…</w:t>
      </w:r>
    </w:p>
    <w:p w:rsidR="00AC42A0" w:rsidRPr="00AC42A0" w:rsidRDefault="00AC42A0" w:rsidP="00AC42A0">
      <w:pPr>
        <w:spacing w:after="160" w:line="259" w:lineRule="auto"/>
        <w:jc w:val="both"/>
        <w:rPr>
          <w:rFonts w:eastAsia="Arial"/>
          <w:b/>
          <w:color w:val="000000"/>
        </w:rPr>
      </w:pPr>
      <w:r w:rsidRPr="00AC42A0">
        <w:rPr>
          <w:rFonts w:eastAsia="Arial"/>
          <w:b/>
          <w:color w:val="000000"/>
        </w:rPr>
        <w:t>4.2. Thiết kế các công trình đơn vị trong dây chuyền công nghệ xử lý lựa chọn</w:t>
      </w:r>
      <w:r w:rsidRPr="00AC42A0">
        <w:rPr>
          <w:rFonts w:eastAsia="Arial"/>
          <w:color w:val="FF0000"/>
        </w:rPr>
        <w:t xml:space="preserve"> </w:t>
      </w:r>
      <w:r w:rsidRPr="00AC42A0">
        <w:rPr>
          <w:rFonts w:eastAsia="Arial"/>
          <w:b/>
          <w:color w:val="FF0000"/>
        </w:rPr>
        <w:t xml:space="preserve">( trường hợp sử dụng nước mặt làm nguồn cấp) </w:t>
      </w:r>
      <w:r w:rsidRPr="00AC42A0">
        <w:rPr>
          <w:rFonts w:eastAsia="Arial"/>
          <w:b/>
          <w:color w:val="000000"/>
        </w:rPr>
        <w:t>(tham khảo sách Xử lý nước cấp – Nguyễn Ngọc Dung hoặc Bài giảng Xử lý nước cấp – Nguyễn Lan Phương – Chương 2)</w:t>
      </w:r>
    </w:p>
    <w:p w:rsidR="00AC42A0" w:rsidRPr="00AC42A0" w:rsidRDefault="00AC42A0" w:rsidP="00AC42A0">
      <w:pPr>
        <w:spacing w:after="160" w:line="259" w:lineRule="auto"/>
        <w:jc w:val="both"/>
        <w:rPr>
          <w:rFonts w:eastAsia="Arial"/>
          <w:b/>
          <w:i/>
        </w:rPr>
      </w:pPr>
      <w:r w:rsidRPr="00AC42A0">
        <w:rPr>
          <w:rFonts w:eastAsia="Arial"/>
          <w:b/>
          <w:i/>
        </w:rPr>
        <w:t>4.2.1. Tính toán lượng hóa chất cần dùng</w:t>
      </w:r>
    </w:p>
    <w:p w:rsidR="00AC42A0" w:rsidRPr="00AC42A0" w:rsidRDefault="00AC42A0" w:rsidP="00AC42A0">
      <w:pPr>
        <w:spacing w:after="160" w:line="259" w:lineRule="auto"/>
        <w:jc w:val="both"/>
        <w:rPr>
          <w:rFonts w:eastAsia="Arial"/>
          <w:i/>
        </w:rPr>
      </w:pPr>
      <w:r w:rsidRPr="00AC42A0">
        <w:rPr>
          <w:rFonts w:eastAsia="Arial"/>
        </w:rPr>
        <w:t xml:space="preserve">4.2.1.1. Liều lượng phèn  : </w:t>
      </w:r>
      <w:r w:rsidRPr="00AC42A0">
        <w:rPr>
          <w:rFonts w:eastAsia="Arial"/>
          <w:i/>
        </w:rPr>
        <w:t>Cần lựa chọn loại phèn sử dụng (phèn nhôm hay phèn sắt), liều lượng phèn sử dụng (tùy thuộc từng trường hợp chỉ xử lý độ đục hoặc xử lý cả đục và màu); Diện tích sàn kho cần thiết để chứa phèn.</w:t>
      </w:r>
    </w:p>
    <w:p w:rsidR="00AC42A0" w:rsidRPr="00AC42A0" w:rsidRDefault="00AC42A0" w:rsidP="00AC42A0">
      <w:pPr>
        <w:spacing w:after="160" w:line="259" w:lineRule="auto"/>
        <w:jc w:val="both"/>
        <w:rPr>
          <w:rFonts w:eastAsia="Arial"/>
          <w:i/>
        </w:rPr>
      </w:pPr>
      <w:r w:rsidRPr="00AC42A0">
        <w:rPr>
          <w:rFonts w:eastAsia="Arial"/>
        </w:rPr>
        <w:t xml:space="preserve">4.2.1.2. Công trình chuẩn bị dung dịch phèn : </w:t>
      </w:r>
      <w:r w:rsidRPr="00AC42A0">
        <w:rPr>
          <w:rFonts w:eastAsia="Arial"/>
          <w:i/>
        </w:rPr>
        <w:t>Xác định được dung tích, diện tích của bể hòa trộn, bể tiêu thụ; đường kính ống chính, nhánh dẫn nước vào bể hòa trộn, bể tiêu thụ; tính toán lựa chọn lưu lượng bơm dung dịch phèn vào bể và chọn loại máy bơm phù hợp.</w:t>
      </w:r>
    </w:p>
    <w:p w:rsidR="00AC42A0" w:rsidRPr="00AC42A0" w:rsidRDefault="00AC42A0" w:rsidP="00AC42A0">
      <w:pPr>
        <w:spacing w:after="160" w:line="259" w:lineRule="auto"/>
        <w:jc w:val="both"/>
        <w:rPr>
          <w:rFonts w:eastAsia="Arial"/>
          <w:i/>
        </w:rPr>
      </w:pPr>
      <w:r w:rsidRPr="00AC42A0">
        <w:rPr>
          <w:rFonts w:eastAsia="Arial"/>
        </w:rPr>
        <w:t xml:space="preserve">4.2.1.3. Liều lượng vôi : </w:t>
      </w:r>
      <w:r w:rsidRPr="00AC42A0">
        <w:rPr>
          <w:rFonts w:eastAsia="Arial"/>
          <w:i/>
        </w:rPr>
        <w:t>Cần tính toán liều lượng vôi sử dụng để kiềm hóa, làm mềm hoặc ổn định nước (nếu cần); Diện tích sàn kho để chứa vôi;</w:t>
      </w:r>
    </w:p>
    <w:p w:rsidR="00AC42A0" w:rsidRPr="00AC42A0" w:rsidRDefault="00AC42A0" w:rsidP="00AC42A0">
      <w:pPr>
        <w:spacing w:after="160" w:line="259" w:lineRule="auto"/>
        <w:jc w:val="both"/>
        <w:rPr>
          <w:rFonts w:eastAsia="Arial"/>
          <w:i/>
        </w:rPr>
      </w:pPr>
      <w:r w:rsidRPr="00AC42A0">
        <w:rPr>
          <w:rFonts w:eastAsia="Arial"/>
        </w:rPr>
        <w:t xml:space="preserve">4.2.1.4. Công trình chuẩn bị dung dịch vôi : </w:t>
      </w:r>
      <w:r w:rsidRPr="00AC42A0">
        <w:rPr>
          <w:rFonts w:eastAsia="Arial"/>
          <w:i/>
        </w:rPr>
        <w:t>Xác định thể tích rọ tôi vôi; dung tích, diện tích bể tiêu thụ và lựa chọn loại máy bơm định lượng vôi.</w:t>
      </w:r>
    </w:p>
    <w:p w:rsidR="00AC42A0" w:rsidRPr="00AC42A0" w:rsidRDefault="00AC42A0" w:rsidP="00AC42A0">
      <w:pPr>
        <w:spacing w:after="160" w:line="259" w:lineRule="auto"/>
        <w:jc w:val="both"/>
        <w:rPr>
          <w:rFonts w:eastAsia="Arial"/>
          <w:i/>
        </w:rPr>
      </w:pPr>
      <w:r w:rsidRPr="00AC42A0">
        <w:rPr>
          <w:rFonts w:eastAsia="Arial"/>
        </w:rPr>
        <w:lastRenderedPageBreak/>
        <w:t xml:space="preserve">4.2.1.5. Khử trùng : </w:t>
      </w:r>
      <w:r w:rsidRPr="00AC42A0">
        <w:rPr>
          <w:rFonts w:eastAsia="Arial"/>
          <w:i/>
        </w:rPr>
        <w:t>Tính toán được liều lượng clo cho vào nước và hàm lượng clo dư ở cuối đường ống.</w:t>
      </w:r>
    </w:p>
    <w:p w:rsidR="00AC42A0" w:rsidRPr="00AC42A0" w:rsidRDefault="00AC42A0" w:rsidP="00AC42A0">
      <w:pPr>
        <w:spacing w:after="160" w:line="259" w:lineRule="auto"/>
        <w:jc w:val="both"/>
        <w:rPr>
          <w:rFonts w:eastAsia="Arial"/>
          <w:b/>
          <w:i/>
        </w:rPr>
      </w:pPr>
      <w:r w:rsidRPr="00AC42A0">
        <w:rPr>
          <w:rFonts w:eastAsia="Arial"/>
          <w:b/>
          <w:i/>
        </w:rPr>
        <w:t xml:space="preserve">4.2.2. Bể trộn </w:t>
      </w:r>
    </w:p>
    <w:p w:rsidR="00AC42A0" w:rsidRPr="00AC42A0" w:rsidRDefault="00AC42A0" w:rsidP="00AC42A0">
      <w:pPr>
        <w:spacing w:after="160" w:line="259" w:lineRule="auto"/>
        <w:jc w:val="both"/>
        <w:rPr>
          <w:rFonts w:eastAsia="Arial"/>
          <w:i/>
        </w:rPr>
      </w:pPr>
      <w:r w:rsidRPr="00AC42A0">
        <w:rPr>
          <w:rFonts w:eastAsia="Arial"/>
        </w:rPr>
        <w:t xml:space="preserve">4.2.2.1.  Nhiệm vụ : </w:t>
      </w:r>
      <w:r w:rsidRPr="00AC42A0">
        <w:rPr>
          <w:rFonts w:eastAsia="Arial"/>
          <w:i/>
        </w:rPr>
        <w:t>Đưa các phần tử hóa chất vào trạng thái phân tán đều trong môi trường nước trước khi phản ứng keo tụ xảy ra, đồng thời tạo điều kiện tiếp xúc tốt nhất giữa chúng với các thành phần tham gia phản ứng.</w:t>
      </w:r>
    </w:p>
    <w:p w:rsidR="00AC42A0" w:rsidRPr="00AC42A0" w:rsidRDefault="00AC42A0" w:rsidP="00AC42A0">
      <w:pPr>
        <w:spacing w:after="160" w:line="259" w:lineRule="auto"/>
        <w:jc w:val="both"/>
        <w:rPr>
          <w:rFonts w:eastAsia="Arial"/>
          <w:i/>
        </w:rPr>
      </w:pPr>
      <w:r w:rsidRPr="00AC42A0">
        <w:rPr>
          <w:rFonts w:eastAsia="Arial"/>
        </w:rPr>
        <w:t xml:space="preserve">4.2.2.2.. Tính toán bể trộn : </w:t>
      </w:r>
      <w:r w:rsidRPr="00AC42A0">
        <w:rPr>
          <w:rFonts w:eastAsia="Arial"/>
          <w:i/>
        </w:rPr>
        <w:t>Tính toán xác định dung tích, diện tích và chiều cao bể trộn (tùy thuộc vào loại bể trộn lựa chọn)</w:t>
      </w:r>
    </w:p>
    <w:p w:rsidR="00AC42A0" w:rsidRPr="00AC42A0" w:rsidRDefault="00AC42A0" w:rsidP="00AC42A0">
      <w:pPr>
        <w:spacing w:after="160" w:line="259" w:lineRule="auto"/>
        <w:jc w:val="both"/>
        <w:rPr>
          <w:rFonts w:eastAsia="Arial"/>
          <w:b/>
          <w:i/>
        </w:rPr>
      </w:pPr>
      <w:r w:rsidRPr="00AC42A0">
        <w:rPr>
          <w:rFonts w:eastAsia="Arial"/>
          <w:b/>
          <w:i/>
        </w:rPr>
        <w:t>4.2.3. Bể phản ứng (Bể phản ứng có vách ngăn, bể phản ứng có tầng cặn lơ lửng,…)</w:t>
      </w:r>
    </w:p>
    <w:p w:rsidR="00AC42A0" w:rsidRPr="00AC42A0" w:rsidRDefault="00AC42A0" w:rsidP="00AC42A0">
      <w:pPr>
        <w:spacing w:after="160" w:line="259" w:lineRule="auto"/>
        <w:jc w:val="both"/>
        <w:rPr>
          <w:rFonts w:eastAsia="Arial"/>
          <w:i/>
        </w:rPr>
      </w:pPr>
      <w:r w:rsidRPr="00AC42A0">
        <w:rPr>
          <w:rFonts w:eastAsia="Arial"/>
        </w:rPr>
        <w:t xml:space="preserve">4.2.3.1. Nhiệm vụ : </w:t>
      </w:r>
      <w:r w:rsidRPr="00AC42A0">
        <w:rPr>
          <w:rFonts w:eastAsia="Arial"/>
          <w:i/>
        </w:rPr>
        <w:t>Tạo ra các điều kiện thuận lợi cho quá trình tiếp xúc và kết dính giữa các hạt keo và cặn bẩn trong nước.</w:t>
      </w:r>
    </w:p>
    <w:p w:rsidR="00AC42A0" w:rsidRPr="00AC42A0" w:rsidRDefault="00AC42A0" w:rsidP="00AC42A0">
      <w:pPr>
        <w:spacing w:after="160" w:line="259" w:lineRule="auto"/>
        <w:jc w:val="both"/>
        <w:rPr>
          <w:rFonts w:eastAsia="Arial"/>
          <w:i/>
        </w:rPr>
      </w:pPr>
      <w:r w:rsidRPr="00AC42A0">
        <w:rPr>
          <w:rFonts w:eastAsia="Arial"/>
        </w:rPr>
        <w:t xml:space="preserve">4.2.3.2. Tính toán bể phản ứng (Bể phản ứng có vách ngăn, bể phản ứng có tầng cặn lơ lửng,…) : </w:t>
      </w:r>
      <w:r w:rsidRPr="00AC42A0">
        <w:rPr>
          <w:rFonts w:eastAsia="Arial"/>
          <w:i/>
        </w:rPr>
        <w:t>Tính toán xác định dung tích, diện tích và chiều cao bể phản ứng (tùy thuộc vào loại bể phản ứng lựa chọn)</w:t>
      </w:r>
    </w:p>
    <w:p w:rsidR="00AC42A0" w:rsidRPr="00AC42A0" w:rsidRDefault="00AC42A0" w:rsidP="00AC42A0">
      <w:pPr>
        <w:spacing w:after="160" w:line="259" w:lineRule="auto"/>
        <w:jc w:val="both"/>
        <w:rPr>
          <w:rFonts w:eastAsia="Arial"/>
          <w:b/>
          <w:i/>
        </w:rPr>
      </w:pPr>
      <w:r w:rsidRPr="00AC42A0">
        <w:rPr>
          <w:rFonts w:eastAsia="Arial"/>
          <w:b/>
          <w:i/>
        </w:rPr>
        <w:t>4.2.4. Bể lắng đứng (Bể lắng ngang, bể lắng tiếp xúc, lắng ly tâm, lắng có tầng cặn lơ lửng)</w:t>
      </w:r>
    </w:p>
    <w:p w:rsidR="00AC42A0" w:rsidRPr="00AC42A0" w:rsidRDefault="00AC42A0" w:rsidP="00AC42A0">
      <w:pPr>
        <w:spacing w:after="160" w:line="259" w:lineRule="auto"/>
        <w:jc w:val="both"/>
        <w:rPr>
          <w:rFonts w:eastAsia="Arial"/>
        </w:rPr>
      </w:pPr>
      <w:r w:rsidRPr="00AC42A0">
        <w:rPr>
          <w:rFonts w:eastAsia="Arial"/>
        </w:rPr>
        <w:t xml:space="preserve">4.2.4.1.  Nhiệm vụ : </w:t>
      </w:r>
      <w:r w:rsidRPr="00AC42A0">
        <w:rPr>
          <w:rFonts w:eastAsia="Arial"/>
          <w:i/>
        </w:rPr>
        <w:t xml:space="preserve">Làm sạch sơ bộ trước khi đưa nước vào bể lọc để hoàn thành quá trình làm trong nước. Dựa trên nguyên lý rơi theo trọng lực, việc làm lắng có thể loại bỏ từ 90-99% lượng chất bẩn chứa trong nước.  </w:t>
      </w:r>
    </w:p>
    <w:p w:rsidR="00AC42A0" w:rsidRPr="00AC42A0" w:rsidRDefault="00AC42A0" w:rsidP="00AC42A0">
      <w:pPr>
        <w:spacing w:after="160" w:line="259" w:lineRule="auto"/>
        <w:jc w:val="both"/>
        <w:rPr>
          <w:rFonts w:eastAsia="Arial"/>
          <w:i/>
        </w:rPr>
      </w:pPr>
      <w:r w:rsidRPr="00AC42A0">
        <w:rPr>
          <w:rFonts w:eastAsia="Arial"/>
        </w:rPr>
        <w:t xml:space="preserve">4.2.4.2.. Tính toán bể lắng đứng (Bể lắng ngang, bể lắng tiếp xúc, lắng ly tâm, lắng có tầng cặn lơ lửng) : </w:t>
      </w:r>
      <w:r w:rsidRPr="00AC42A0">
        <w:rPr>
          <w:rFonts w:eastAsia="Arial"/>
          <w:i/>
        </w:rPr>
        <w:t xml:space="preserve">Cần tính : hàm lượng cặn sinh ra trong bể lắng; Thể tích bể lắng; Tốc độ nước dâng trong bể; Diện tích toàn phần của bể; Diện tích ống trung tâm; Tổng diện tích bể kể cả ống trung tâm; Đường kính bể lắng; Chiều cao bể lắng; Máng thu nước sau bể lắng; </w:t>
      </w:r>
    </w:p>
    <w:p w:rsidR="00AC42A0" w:rsidRPr="00AC42A0" w:rsidRDefault="00AC42A0" w:rsidP="00AC42A0">
      <w:pPr>
        <w:spacing w:after="160" w:line="259" w:lineRule="auto"/>
        <w:jc w:val="both"/>
        <w:rPr>
          <w:rFonts w:eastAsia="Arial"/>
          <w:i/>
        </w:rPr>
      </w:pPr>
      <w:r w:rsidRPr="00AC42A0">
        <w:rPr>
          <w:rFonts w:eastAsia="Arial"/>
        </w:rPr>
        <w:t xml:space="preserve">4.2.4.3.. Tính toán kích thước máng thu nước : </w:t>
      </w:r>
      <w:r w:rsidRPr="00AC42A0">
        <w:rPr>
          <w:rFonts w:eastAsia="Arial"/>
          <w:i/>
        </w:rPr>
        <w:t>Cần tính được : Diện tích máng thu; tải trọng thu nước trên 1 mét chiều dài máng; Số răng cưa trên toàn bộ máng; số rang cưa trên 1 mét chiều dài.</w:t>
      </w:r>
    </w:p>
    <w:p w:rsidR="00AC42A0" w:rsidRPr="00AC42A0" w:rsidRDefault="00AC42A0" w:rsidP="00AC42A0">
      <w:pPr>
        <w:spacing w:after="160" w:line="259" w:lineRule="auto"/>
        <w:jc w:val="both"/>
        <w:rPr>
          <w:rFonts w:eastAsia="Arial"/>
          <w:i/>
        </w:rPr>
      </w:pPr>
      <w:r w:rsidRPr="00AC42A0">
        <w:rPr>
          <w:rFonts w:eastAsia="Arial"/>
        </w:rPr>
        <w:t xml:space="preserve">4.2.4.4.. Tính toán lượng bùn tích lại ở bể lắng : </w:t>
      </w:r>
      <w:r w:rsidRPr="00AC42A0">
        <w:rPr>
          <w:rFonts w:eastAsia="Arial"/>
          <w:i/>
        </w:rPr>
        <w:t>Tính toán lượng bùn tích đọng lại ở đáy bể lắng và thời gian giữa 2 lần xả cặn -&gt; từ đó tính toán hiệu quả xử lý của bể lắng đắng và  đưa ra Bảng các thông số thiết kế của bể lắng.</w:t>
      </w:r>
    </w:p>
    <w:p w:rsidR="00AC42A0" w:rsidRPr="00AC42A0" w:rsidRDefault="00AC42A0" w:rsidP="00AC42A0">
      <w:pPr>
        <w:spacing w:after="160" w:line="259" w:lineRule="auto"/>
        <w:jc w:val="both"/>
        <w:rPr>
          <w:rFonts w:eastAsia="Arial"/>
        </w:rPr>
      </w:pPr>
      <w:r w:rsidRPr="00AC42A0">
        <w:rPr>
          <w:rFonts w:eastAsia="Arial"/>
        </w:rPr>
        <w:t>4.2.5. Bể lọc nhanh (Bể lọc chậm, bể lọc áp lực)</w:t>
      </w:r>
    </w:p>
    <w:p w:rsidR="00AC42A0" w:rsidRPr="00AC42A0" w:rsidRDefault="00AC42A0" w:rsidP="00AC42A0">
      <w:pPr>
        <w:spacing w:after="160" w:line="259" w:lineRule="auto"/>
        <w:jc w:val="both"/>
        <w:rPr>
          <w:rFonts w:eastAsia="Arial"/>
        </w:rPr>
      </w:pPr>
      <w:r w:rsidRPr="00AC42A0">
        <w:rPr>
          <w:rFonts w:eastAsia="Arial"/>
        </w:rPr>
        <w:t xml:space="preserve">4.2.5.1. Nhiệm vụ </w:t>
      </w:r>
      <w:r w:rsidRPr="00AC42A0">
        <w:rPr>
          <w:rFonts w:eastAsia="Arial"/>
          <w:i/>
        </w:rPr>
        <w:t>: Bể lọc được dùng để lọc một phần hay toàn bộ cặn bẩn có trong nước tuỳ thuộc vào yêu cầu đối với chất lượng nước của đối tượng dùng nước.</w:t>
      </w:r>
      <w:r w:rsidRPr="00AC42A0">
        <w:rPr>
          <w:rFonts w:eastAsia="Arial"/>
        </w:rPr>
        <w:t xml:space="preserve">  </w:t>
      </w:r>
    </w:p>
    <w:p w:rsidR="00AC42A0" w:rsidRPr="00AC42A0" w:rsidRDefault="00AC42A0" w:rsidP="00AC42A0">
      <w:pPr>
        <w:spacing w:after="160" w:line="259" w:lineRule="auto"/>
        <w:jc w:val="both"/>
        <w:rPr>
          <w:rFonts w:eastAsia="Arial"/>
          <w:i/>
        </w:rPr>
      </w:pPr>
      <w:r w:rsidRPr="00AC42A0">
        <w:rPr>
          <w:rFonts w:eastAsia="Arial"/>
        </w:rPr>
        <w:t xml:space="preserve">4.2.5.2. Tính toán lọc nhanh (Bể lọc chậm, bể lọc áp lực) : </w:t>
      </w:r>
      <w:r w:rsidRPr="00AC42A0">
        <w:rPr>
          <w:rFonts w:eastAsia="Arial"/>
          <w:i/>
        </w:rPr>
        <w:t>Cần tính Diện tích bể lọc; Số bể lọc cần thiết; Chiều cao xây dựng bể lọc;</w:t>
      </w:r>
    </w:p>
    <w:p w:rsidR="00AC42A0" w:rsidRPr="00AC42A0" w:rsidRDefault="00AC42A0" w:rsidP="00AC42A0">
      <w:pPr>
        <w:spacing w:after="160" w:line="259" w:lineRule="auto"/>
        <w:jc w:val="both"/>
        <w:rPr>
          <w:rFonts w:eastAsia="Arial"/>
          <w:i/>
        </w:rPr>
      </w:pPr>
      <w:r w:rsidRPr="00AC42A0">
        <w:rPr>
          <w:rFonts w:eastAsia="Arial"/>
        </w:rPr>
        <w:lastRenderedPageBreak/>
        <w:t xml:space="preserve">4.2.5.3. Xác định hệ thống phân phối nước rửa lọc : </w:t>
      </w:r>
      <w:r w:rsidRPr="00AC42A0">
        <w:rPr>
          <w:rFonts w:eastAsia="Arial"/>
          <w:i/>
        </w:rPr>
        <w:t>Tính được Lưu lượng cần thiết để rửa lọc; Đường kính ống chính; số ống nhánh trong 1 bể lọc; lưu lượng nước rửa lọc trong mỗi ống nhánh;</w:t>
      </w:r>
    </w:p>
    <w:p w:rsidR="00AC42A0" w:rsidRPr="00AC42A0" w:rsidRDefault="00AC42A0" w:rsidP="00AC42A0">
      <w:pPr>
        <w:spacing w:after="160" w:line="259" w:lineRule="auto"/>
        <w:jc w:val="both"/>
        <w:rPr>
          <w:rFonts w:eastAsia="Arial"/>
          <w:i/>
        </w:rPr>
      </w:pPr>
      <w:r w:rsidRPr="00AC42A0">
        <w:rPr>
          <w:rFonts w:eastAsia="Arial"/>
        </w:rPr>
        <w:t xml:space="preserve">4.2.5.4. Tính toán máng phân phối nước và thu nước rửa lọc : </w:t>
      </w:r>
      <w:r w:rsidRPr="00AC42A0">
        <w:rPr>
          <w:rFonts w:eastAsia="Arial"/>
          <w:i/>
        </w:rPr>
        <w:t>Cần tính số máng, chiều rộng máng.</w:t>
      </w:r>
    </w:p>
    <w:p w:rsidR="00AC42A0" w:rsidRPr="00AC42A0" w:rsidRDefault="00AC42A0" w:rsidP="00AC42A0">
      <w:pPr>
        <w:spacing w:after="160" w:line="259" w:lineRule="auto"/>
        <w:jc w:val="both"/>
        <w:rPr>
          <w:rFonts w:eastAsia="Arial"/>
          <w:i/>
        </w:rPr>
      </w:pPr>
      <w:r w:rsidRPr="00AC42A0">
        <w:rPr>
          <w:rFonts w:eastAsia="Arial"/>
        </w:rPr>
        <w:t xml:space="preserve">4.2.5.5. Tính toán tổn thất áp lực khi rửa bể lọc : </w:t>
      </w:r>
      <w:r w:rsidRPr="00AC42A0">
        <w:rPr>
          <w:rFonts w:eastAsia="Arial"/>
          <w:i/>
        </w:rPr>
        <w:t>Tùy thuộc vào hệ thống rửa lọc có mấy cấp mà tính toán tổn thất áp lực cho hệ thống trong từng trường hợp.</w:t>
      </w:r>
    </w:p>
    <w:p w:rsidR="00AC42A0" w:rsidRPr="00AC42A0" w:rsidRDefault="00AC42A0" w:rsidP="00AC42A0">
      <w:pPr>
        <w:spacing w:after="160" w:line="259" w:lineRule="auto"/>
        <w:jc w:val="both"/>
        <w:rPr>
          <w:rFonts w:eastAsia="Arial"/>
        </w:rPr>
      </w:pPr>
      <w:r w:rsidRPr="00AC42A0">
        <w:rPr>
          <w:rFonts w:eastAsia="Arial"/>
        </w:rPr>
        <w:t xml:space="preserve">4.2.6. Tính toán bể chứa nước sạch : </w:t>
      </w:r>
      <w:r w:rsidRPr="00AC42A0">
        <w:rPr>
          <w:rFonts w:eastAsia="Arial"/>
          <w:i/>
        </w:rPr>
        <w:t>Tính toán số bể chứa, diện tích bể.</w:t>
      </w:r>
    </w:p>
    <w:p w:rsidR="00AC42A0" w:rsidRPr="00AC42A0" w:rsidRDefault="00AC42A0" w:rsidP="00AC42A0">
      <w:pPr>
        <w:spacing w:after="160" w:line="259" w:lineRule="auto"/>
        <w:jc w:val="both"/>
        <w:rPr>
          <w:rFonts w:eastAsia="Arial"/>
        </w:rPr>
      </w:pPr>
      <w:r w:rsidRPr="00AC42A0">
        <w:rPr>
          <w:rFonts w:eastAsia="Arial"/>
        </w:rPr>
        <w:t xml:space="preserve">4.2.7. Bể thu hồi : </w:t>
      </w:r>
      <w:r w:rsidRPr="00AC42A0">
        <w:rPr>
          <w:rFonts w:eastAsia="Arial"/>
          <w:i/>
        </w:rPr>
        <w:t>Tính toán được diện tích bể.</w:t>
      </w:r>
    </w:p>
    <w:p w:rsidR="00AC42A0" w:rsidRPr="00AC42A0" w:rsidRDefault="00AC42A0" w:rsidP="00AC42A0">
      <w:pPr>
        <w:spacing w:after="160" w:line="259" w:lineRule="auto"/>
        <w:jc w:val="both"/>
        <w:rPr>
          <w:rFonts w:eastAsia="Arial"/>
        </w:rPr>
      </w:pPr>
      <w:r w:rsidRPr="00AC42A0">
        <w:rPr>
          <w:rFonts w:eastAsia="Arial"/>
        </w:rPr>
        <w:t xml:space="preserve">4.2.8. Sân phơi bùn : </w:t>
      </w:r>
      <w:r w:rsidRPr="00AC42A0">
        <w:rPr>
          <w:rFonts w:eastAsia="Arial"/>
          <w:i/>
        </w:rPr>
        <w:t>Tính toán được diện tích sân phơi</w:t>
      </w:r>
    </w:p>
    <w:p w:rsidR="00AC42A0" w:rsidRPr="00AC42A0" w:rsidRDefault="00AC42A0" w:rsidP="00AC42A0">
      <w:pPr>
        <w:spacing w:after="160" w:line="259" w:lineRule="auto"/>
        <w:jc w:val="both"/>
        <w:rPr>
          <w:rFonts w:eastAsia="Arial"/>
        </w:rPr>
      </w:pPr>
      <w:r w:rsidRPr="00AC42A0">
        <w:rPr>
          <w:rFonts w:eastAsia="Arial"/>
        </w:rPr>
        <w:t>4.3. Xác định đới phòng hộ vệ sinh (thượng nguồn, hạ nguồn)</w:t>
      </w:r>
    </w:p>
    <w:p w:rsidR="00AC42A0" w:rsidRPr="00AC42A0" w:rsidRDefault="00AC42A0" w:rsidP="00AC42A0">
      <w:pPr>
        <w:spacing w:after="160" w:line="259" w:lineRule="auto"/>
        <w:jc w:val="both"/>
        <w:rPr>
          <w:rFonts w:eastAsia="Arial"/>
        </w:rPr>
      </w:pPr>
      <w:r w:rsidRPr="00AC42A0">
        <w:rPr>
          <w:rFonts w:eastAsia="Arial"/>
        </w:rPr>
        <w:t>CHƯƠNG 5 – TÍNH TOÁN DỰ TRÙ NHÂN LỰC, VẬT TƯ VÀ KINH PHÍ</w:t>
      </w:r>
    </w:p>
    <w:p w:rsidR="00AC42A0" w:rsidRPr="00AC42A0" w:rsidRDefault="00AC42A0" w:rsidP="00AC42A0">
      <w:pPr>
        <w:spacing w:after="160" w:line="259" w:lineRule="auto"/>
        <w:jc w:val="both"/>
        <w:rPr>
          <w:rFonts w:eastAsia="Arial"/>
          <w:b/>
        </w:rPr>
      </w:pPr>
      <w:r w:rsidRPr="00AC42A0">
        <w:rPr>
          <w:rFonts w:eastAsia="Arial"/>
          <w:b/>
        </w:rPr>
        <w:t>5.1. Cơ sở tính toán</w:t>
      </w:r>
    </w:p>
    <w:p w:rsidR="00AC42A0" w:rsidRPr="00AC42A0" w:rsidRDefault="00AC42A0" w:rsidP="00AC42A0">
      <w:pPr>
        <w:spacing w:before="360" w:after="160" w:line="312" w:lineRule="auto"/>
        <w:contextualSpacing/>
        <w:jc w:val="both"/>
        <w:rPr>
          <w:rFonts w:eastAsia="Arial"/>
          <w:i/>
        </w:rPr>
      </w:pPr>
      <w:r w:rsidRPr="00AC42A0">
        <w:rPr>
          <w:rFonts w:eastAsia="Arial"/>
          <w:b/>
        </w:rPr>
        <w:t>5.2. Lịch trình tổ chức thi công :</w:t>
      </w:r>
      <w:r w:rsidRPr="00AC42A0">
        <w:rPr>
          <w:rFonts w:eastAsia="Arial"/>
        </w:rPr>
        <w:t xml:space="preserve"> </w:t>
      </w:r>
      <w:r w:rsidRPr="00AC42A0">
        <w:rPr>
          <w:rFonts w:eastAsia="Arial"/>
          <w:i/>
        </w:rPr>
        <w:t>Căn cứ vào các dạng công tác tính toán thiết kế tính toán dự trù vật tư, nhân lực để thực hiện phương án.</w:t>
      </w:r>
    </w:p>
    <w:p w:rsidR="00AC42A0" w:rsidRPr="00AC42A0" w:rsidRDefault="00AC42A0" w:rsidP="00AC42A0">
      <w:pPr>
        <w:spacing w:before="360" w:after="160" w:line="312" w:lineRule="auto"/>
        <w:contextualSpacing/>
        <w:jc w:val="both"/>
        <w:rPr>
          <w:rFonts w:eastAsia="Arial"/>
        </w:rPr>
      </w:pPr>
      <w:r w:rsidRPr="00AC42A0">
        <w:rPr>
          <w:rFonts w:eastAsia="Arial"/>
          <w:i/>
        </w:rPr>
        <w:t>Căn cứ vào thời gian yêu cầu thực hiện phương án (06 tháng) để bố trí tổ chức các dạng công tác phù hợp.</w:t>
      </w:r>
    </w:p>
    <w:p w:rsidR="00AC42A0" w:rsidRPr="00AC42A0" w:rsidRDefault="00AC42A0" w:rsidP="00AC42A0">
      <w:pPr>
        <w:spacing w:after="160" w:line="259" w:lineRule="auto"/>
        <w:jc w:val="both"/>
        <w:rPr>
          <w:rFonts w:eastAsia="Arial"/>
          <w:b/>
        </w:rPr>
      </w:pPr>
      <w:r w:rsidRPr="00AC42A0">
        <w:rPr>
          <w:rFonts w:eastAsia="Arial"/>
          <w:b/>
        </w:rPr>
        <w:t>5.3. Tính toán chi phí nhân công</w:t>
      </w:r>
    </w:p>
    <w:p w:rsidR="00AC42A0" w:rsidRPr="00AC42A0" w:rsidRDefault="00AC42A0" w:rsidP="00AC42A0">
      <w:pPr>
        <w:spacing w:after="160" w:line="259" w:lineRule="auto"/>
        <w:jc w:val="both"/>
        <w:rPr>
          <w:rFonts w:eastAsia="Arial"/>
          <w:b/>
        </w:rPr>
      </w:pPr>
      <w:r w:rsidRPr="00AC42A0">
        <w:rPr>
          <w:rFonts w:eastAsia="Arial"/>
          <w:b/>
        </w:rPr>
        <w:t>5.4. Tính toán chi phí xây dựng ban đầu và thiết bị của hệ thống</w:t>
      </w:r>
    </w:p>
    <w:p w:rsidR="00AC42A0" w:rsidRPr="00AC42A0" w:rsidRDefault="00AC42A0" w:rsidP="00AC42A0">
      <w:pPr>
        <w:spacing w:after="160" w:line="259" w:lineRule="auto"/>
        <w:jc w:val="both"/>
        <w:rPr>
          <w:rFonts w:eastAsia="Arial"/>
          <w:b/>
        </w:rPr>
      </w:pPr>
      <w:r w:rsidRPr="00AC42A0">
        <w:rPr>
          <w:rFonts w:eastAsia="Arial"/>
          <w:b/>
        </w:rPr>
        <w:t>5.5. Tính toán chi phí vận hành và xử lý</w:t>
      </w:r>
    </w:p>
    <w:p w:rsidR="00AC42A0" w:rsidRPr="00AC42A0" w:rsidRDefault="00AC42A0" w:rsidP="00AC42A0">
      <w:pPr>
        <w:spacing w:before="360" w:after="160" w:line="312" w:lineRule="auto"/>
        <w:contextualSpacing/>
        <w:jc w:val="both"/>
        <w:rPr>
          <w:rFonts w:eastAsia="Arial"/>
          <w:i/>
        </w:rPr>
      </w:pPr>
      <w:r w:rsidRPr="00AC42A0">
        <w:rPr>
          <w:rFonts w:eastAsia="Arial"/>
          <w:i/>
        </w:rPr>
        <w:t>Phần tính toán chi phí nhân công, xây dựng và vận hành xử lý : Cần nêu căn cứ lập dự toán: giá thành các hạng mục công tác được lấy theo các bảng giá được các bộ/ngành hay địa phương ban hành. Đề tài tốt nghiệp ở vùng nào thì lấy theo đơn giá của địa phương đó ban hành gần nhất.</w:t>
      </w:r>
    </w:p>
    <w:p w:rsidR="00AC42A0" w:rsidRPr="00AC42A0" w:rsidRDefault="00AC42A0" w:rsidP="00AC42A0">
      <w:pPr>
        <w:spacing w:before="360" w:after="160" w:line="312" w:lineRule="auto"/>
        <w:contextualSpacing/>
        <w:jc w:val="both"/>
        <w:rPr>
          <w:rFonts w:eastAsia="Arial"/>
          <w:i/>
        </w:rPr>
      </w:pPr>
      <w:r w:rsidRPr="00AC42A0">
        <w:rPr>
          <w:rFonts w:eastAsia="Arial"/>
          <w:i/>
        </w:rPr>
        <w:t>Lập bảng tổng hợp dự toán kinh phí thực hiện và nêu kết luận về tổng giá thành thực hiện phương án đạt yêu cầu đề ra.</w:t>
      </w:r>
    </w:p>
    <w:p w:rsidR="00AC42A0" w:rsidRPr="00AC42A0" w:rsidRDefault="00AC42A0" w:rsidP="00AC42A0">
      <w:pPr>
        <w:spacing w:before="360" w:after="160" w:line="312" w:lineRule="auto"/>
        <w:jc w:val="both"/>
        <w:rPr>
          <w:rFonts w:eastAsia="Arial"/>
          <w:i/>
        </w:rPr>
      </w:pPr>
      <w:r w:rsidRPr="00AC42A0">
        <w:rPr>
          <w:rFonts w:eastAsia="Arial"/>
        </w:rPr>
        <w:t xml:space="preserve">KẾT LUẬN VÀ KIẾN NGHỊ : </w:t>
      </w:r>
      <w:r w:rsidRPr="00AC42A0">
        <w:rPr>
          <w:rFonts w:eastAsia="Arial"/>
          <w:i/>
        </w:rPr>
        <w:t>Nêu kết quả đạt được của đồ án, những kiến nghị cần thiết</w:t>
      </w:r>
    </w:p>
    <w:p w:rsidR="00AC42A0" w:rsidRPr="00AC42A0" w:rsidRDefault="00AC42A0" w:rsidP="00AC42A0">
      <w:pPr>
        <w:spacing w:after="160" w:line="259" w:lineRule="auto"/>
        <w:jc w:val="both"/>
        <w:rPr>
          <w:rFonts w:eastAsia="Arial"/>
        </w:rPr>
      </w:pPr>
    </w:p>
    <w:p w:rsidR="00AC42A0" w:rsidRPr="00AC42A0" w:rsidRDefault="00AC42A0" w:rsidP="00AC42A0">
      <w:pPr>
        <w:spacing w:after="160" w:line="259" w:lineRule="auto"/>
        <w:jc w:val="both"/>
        <w:rPr>
          <w:rFonts w:eastAsia="Arial"/>
        </w:rPr>
      </w:pPr>
      <w:r w:rsidRPr="00AC42A0">
        <w:rPr>
          <w:rFonts w:eastAsia="Arial"/>
        </w:rPr>
        <w:t>TÀI LIỆU THAM KHẢO</w:t>
      </w:r>
    </w:p>
    <w:p w:rsidR="00AC42A0" w:rsidRPr="00AC42A0" w:rsidRDefault="00AC42A0" w:rsidP="00AC42A0">
      <w:pPr>
        <w:spacing w:after="160" w:line="259" w:lineRule="auto"/>
        <w:jc w:val="both"/>
        <w:rPr>
          <w:rFonts w:eastAsia="Arial"/>
        </w:rPr>
      </w:pPr>
      <w:r w:rsidRPr="00AC42A0">
        <w:rPr>
          <w:rFonts w:eastAsia="Arial"/>
        </w:rPr>
        <w:t>PHỤ LỤC KÈM THEO :</w:t>
      </w:r>
    </w:p>
    <w:p w:rsidR="00AC42A0" w:rsidRPr="00AC42A0" w:rsidRDefault="00AC42A0" w:rsidP="00AC42A0">
      <w:pPr>
        <w:numPr>
          <w:ilvl w:val="0"/>
          <w:numId w:val="27"/>
        </w:numPr>
        <w:spacing w:after="160" w:line="259" w:lineRule="auto"/>
        <w:contextualSpacing/>
        <w:jc w:val="both"/>
        <w:rPr>
          <w:rFonts w:eastAsia="Arial"/>
        </w:rPr>
      </w:pPr>
      <w:r w:rsidRPr="00AC42A0">
        <w:rPr>
          <w:rFonts w:eastAsia="Arial"/>
        </w:rPr>
        <w:t>Bản đồ/sơ đồ phân bố nguồn nước (trên nền địa chất thủy văn) khu vực nghiên cứu (trong trường hợp lựa chọn nguồn nước dưới đất làm nguồn nước cấp) (sau chương 2)</w:t>
      </w:r>
    </w:p>
    <w:p w:rsidR="00AC42A0" w:rsidRPr="00AC42A0" w:rsidRDefault="00AC42A0" w:rsidP="00AC42A0">
      <w:pPr>
        <w:spacing w:after="160" w:line="259" w:lineRule="auto"/>
        <w:contextualSpacing/>
        <w:jc w:val="both"/>
        <w:rPr>
          <w:rFonts w:eastAsia="Arial"/>
        </w:rPr>
      </w:pPr>
      <w:r w:rsidRPr="00AC42A0">
        <w:rPr>
          <w:rFonts w:eastAsia="Arial"/>
          <w:b/>
        </w:rPr>
        <w:lastRenderedPageBreak/>
        <w:t>Hoặc</w:t>
      </w:r>
      <w:r w:rsidRPr="00AC42A0">
        <w:rPr>
          <w:rFonts w:eastAsia="Arial"/>
        </w:rPr>
        <w:t xml:space="preserve"> Sơ đồ vị trí trạm xử lý (đối với trường hợp lựa chọn nguồn nước mặt làm nguồn nước cấp). (sau chương 2)</w:t>
      </w:r>
    </w:p>
    <w:p w:rsidR="00AC42A0" w:rsidRPr="00AC42A0" w:rsidRDefault="00AC42A0" w:rsidP="00AC42A0">
      <w:pPr>
        <w:numPr>
          <w:ilvl w:val="0"/>
          <w:numId w:val="27"/>
        </w:numPr>
        <w:spacing w:after="160" w:line="259" w:lineRule="auto"/>
        <w:contextualSpacing/>
        <w:jc w:val="both"/>
        <w:rPr>
          <w:rFonts w:eastAsia="Arial"/>
        </w:rPr>
      </w:pPr>
      <w:r w:rsidRPr="00AC42A0">
        <w:rPr>
          <w:rFonts w:eastAsia="Arial"/>
        </w:rPr>
        <w:t>Sơ đồ dây chuyền công nghệ xử lý đề xuất (sau chương 3)</w:t>
      </w:r>
    </w:p>
    <w:p w:rsidR="00AC42A0" w:rsidRPr="00AC42A0" w:rsidRDefault="00AC42A0" w:rsidP="00AC42A0">
      <w:pPr>
        <w:numPr>
          <w:ilvl w:val="0"/>
          <w:numId w:val="27"/>
        </w:numPr>
        <w:spacing w:after="160" w:line="259" w:lineRule="auto"/>
        <w:contextualSpacing/>
        <w:jc w:val="both"/>
        <w:rPr>
          <w:rFonts w:eastAsia="Arial"/>
        </w:rPr>
      </w:pPr>
      <w:r w:rsidRPr="00AC42A0">
        <w:rPr>
          <w:rFonts w:eastAsia="Arial"/>
        </w:rPr>
        <w:t>Sơ đồ mặt bằng khu xử lý (sau chương 4)</w:t>
      </w:r>
    </w:p>
    <w:p w:rsidR="00AC42A0" w:rsidRPr="00AC42A0" w:rsidRDefault="00AC42A0" w:rsidP="00AC42A0">
      <w:pPr>
        <w:numPr>
          <w:ilvl w:val="0"/>
          <w:numId w:val="27"/>
        </w:numPr>
        <w:spacing w:after="160" w:line="259" w:lineRule="auto"/>
        <w:contextualSpacing/>
        <w:jc w:val="both"/>
        <w:rPr>
          <w:rFonts w:eastAsia="Arial"/>
        </w:rPr>
      </w:pPr>
      <w:r w:rsidRPr="00AC42A0">
        <w:rPr>
          <w:rFonts w:eastAsia="Arial"/>
        </w:rPr>
        <w:t>Bản vẽ chi tiết 1 -2 hạng mục chính trong dây chuyền công nghệ xử lý (sau chương 4)</w:t>
      </w:r>
    </w:p>
    <w:p w:rsidR="00AC42A0" w:rsidRPr="00AC42A0" w:rsidRDefault="00AC42A0" w:rsidP="00AC42A0">
      <w:pPr>
        <w:spacing w:after="160" w:line="259" w:lineRule="auto"/>
        <w:rPr>
          <w:rFonts w:eastAsia="Arial"/>
          <w:b/>
        </w:rPr>
      </w:pPr>
      <w:r w:rsidRPr="00AC42A0">
        <w:rPr>
          <w:rFonts w:eastAsia="Arial"/>
          <w:b/>
        </w:rPr>
        <w:br w:type="page"/>
      </w:r>
    </w:p>
    <w:p w:rsidR="00AC42A0" w:rsidRPr="00AC42A0" w:rsidRDefault="00AC42A0" w:rsidP="00AC42A0">
      <w:pPr>
        <w:spacing w:after="160" w:line="259" w:lineRule="auto"/>
        <w:rPr>
          <w:rFonts w:eastAsia="Arial"/>
          <w:b/>
        </w:rPr>
      </w:pPr>
      <w:r w:rsidRPr="00AC42A0">
        <w:rPr>
          <w:rFonts w:eastAsia="Arial"/>
          <w:b/>
        </w:rPr>
        <w:t>Đề tài đánh giá hiện trạng nhiễm bẩn/nhiễm mặn nước dưới đất</w:t>
      </w:r>
    </w:p>
    <w:p w:rsidR="00AC42A0" w:rsidRPr="00AC42A0" w:rsidRDefault="00AC42A0" w:rsidP="00AC42A0">
      <w:pPr>
        <w:spacing w:after="160" w:line="259" w:lineRule="auto"/>
        <w:rPr>
          <w:rFonts w:eastAsia="Arial"/>
        </w:rPr>
      </w:pPr>
      <w:r w:rsidRPr="00AC42A0">
        <w:rPr>
          <w:rFonts w:eastAsia="Arial"/>
        </w:rPr>
        <w:t>Chương chuyên môn: Đánh giá mức độ nhiễm bẩn/nhiễm mặn nước dưới đất ở khu vực…</w:t>
      </w:r>
    </w:p>
    <w:p w:rsidR="00AC42A0" w:rsidRPr="00AC42A0" w:rsidRDefault="00AC42A0" w:rsidP="00AC42A0">
      <w:pPr>
        <w:spacing w:after="160" w:line="259" w:lineRule="auto"/>
        <w:rPr>
          <w:rFonts w:eastAsia="Arial"/>
        </w:rPr>
      </w:pPr>
      <w:r w:rsidRPr="00AC42A0">
        <w:rPr>
          <w:rFonts w:eastAsia="Arial"/>
        </w:rPr>
        <w:t>4.1. Hiện trạng và nguyên nhân nhiễm bẩn/nhiễm mặn</w:t>
      </w:r>
    </w:p>
    <w:p w:rsidR="00AC42A0" w:rsidRPr="00AC42A0" w:rsidRDefault="00AC42A0" w:rsidP="00AC42A0">
      <w:pPr>
        <w:numPr>
          <w:ilvl w:val="0"/>
          <w:numId w:val="20"/>
        </w:numPr>
        <w:spacing w:before="120" w:after="160" w:line="259" w:lineRule="auto"/>
        <w:contextualSpacing/>
        <w:rPr>
          <w:rFonts w:eastAsia="Arial"/>
        </w:rPr>
      </w:pPr>
      <w:r w:rsidRPr="00AC42A0">
        <w:rPr>
          <w:rFonts w:eastAsia="Arial"/>
        </w:rPr>
        <w:t>Nước mặt</w:t>
      </w:r>
    </w:p>
    <w:p w:rsidR="00AC42A0" w:rsidRPr="00AC42A0" w:rsidRDefault="00AC42A0" w:rsidP="00AC42A0">
      <w:pPr>
        <w:numPr>
          <w:ilvl w:val="0"/>
          <w:numId w:val="20"/>
        </w:numPr>
        <w:spacing w:before="120" w:after="120" w:line="259" w:lineRule="auto"/>
        <w:contextualSpacing/>
        <w:rPr>
          <w:rFonts w:eastAsia="Arial"/>
        </w:rPr>
      </w:pPr>
      <w:r w:rsidRPr="00AC42A0">
        <w:rPr>
          <w:rFonts w:eastAsia="Arial"/>
        </w:rPr>
        <w:t>Nước dưới đất</w:t>
      </w:r>
    </w:p>
    <w:p w:rsidR="00AC42A0" w:rsidRPr="00AC42A0" w:rsidRDefault="00AC42A0" w:rsidP="00AC42A0">
      <w:pPr>
        <w:spacing w:before="120" w:after="120" w:line="259" w:lineRule="auto"/>
        <w:contextualSpacing/>
        <w:rPr>
          <w:rFonts w:eastAsia="Arial"/>
          <w:i/>
        </w:rPr>
      </w:pPr>
    </w:p>
    <w:p w:rsidR="00AC42A0" w:rsidRPr="00AC42A0" w:rsidRDefault="00AC42A0" w:rsidP="00AC42A0">
      <w:pPr>
        <w:spacing w:before="120" w:after="120" w:line="259" w:lineRule="auto"/>
        <w:contextualSpacing/>
        <w:rPr>
          <w:rFonts w:eastAsia="Arial"/>
          <w:i/>
        </w:rPr>
      </w:pPr>
      <w:r w:rsidRPr="00AC42A0">
        <w:rPr>
          <w:rFonts w:eastAsia="Arial"/>
          <w:i/>
        </w:rPr>
        <w:t>Đi lấy mẫu phân tích, đánh giá chất lượng nước</w:t>
      </w:r>
    </w:p>
    <w:p w:rsidR="00AC42A0" w:rsidRPr="00AC42A0" w:rsidRDefault="00AC42A0" w:rsidP="00AC42A0">
      <w:pPr>
        <w:numPr>
          <w:ilvl w:val="1"/>
          <w:numId w:val="23"/>
        </w:numPr>
        <w:spacing w:after="160" w:line="259" w:lineRule="auto"/>
        <w:contextualSpacing/>
        <w:rPr>
          <w:rFonts w:eastAsia="Arial"/>
        </w:rPr>
      </w:pPr>
      <w:r w:rsidRPr="00AC42A0">
        <w:rPr>
          <w:rFonts w:eastAsia="Arial"/>
        </w:rPr>
        <w:t>Đánh giá mức độ, quy mô và cường độ nhiễm bẩn/nhiễm mặn nước dưới đất</w:t>
      </w:r>
    </w:p>
    <w:p w:rsidR="00AC42A0" w:rsidRPr="00AC42A0" w:rsidRDefault="00AC42A0" w:rsidP="00AC42A0">
      <w:pPr>
        <w:spacing w:after="160" w:line="259" w:lineRule="auto"/>
        <w:contextualSpacing/>
        <w:rPr>
          <w:rFonts w:eastAsia="Arial"/>
        </w:rPr>
      </w:pPr>
    </w:p>
    <w:p w:rsidR="00AC42A0" w:rsidRPr="00AC42A0" w:rsidRDefault="00AC42A0" w:rsidP="00AC42A0">
      <w:pPr>
        <w:spacing w:after="160" w:line="259" w:lineRule="auto"/>
        <w:rPr>
          <w:rFonts w:eastAsia="Arial"/>
          <w:b/>
        </w:rPr>
      </w:pPr>
      <w:r w:rsidRPr="00AC42A0">
        <w:rPr>
          <w:rFonts w:eastAsia="Arial"/>
          <w:b/>
        </w:rPr>
        <w:t>Phần thiết kế</w:t>
      </w:r>
    </w:p>
    <w:p w:rsidR="00AC42A0" w:rsidRPr="00AC42A0" w:rsidRDefault="00AC42A0" w:rsidP="00AC42A0">
      <w:pPr>
        <w:spacing w:after="160" w:line="259" w:lineRule="auto"/>
        <w:rPr>
          <w:rFonts w:eastAsia="Arial"/>
        </w:rPr>
      </w:pPr>
      <w:r w:rsidRPr="00AC42A0">
        <w:rPr>
          <w:rFonts w:eastAsia="Arial"/>
        </w:rPr>
        <w:t>+ Thu thập tài liệu</w:t>
      </w:r>
    </w:p>
    <w:p w:rsidR="00AC42A0" w:rsidRPr="00AC42A0" w:rsidRDefault="00AC42A0" w:rsidP="00AC42A0">
      <w:pPr>
        <w:spacing w:after="160" w:line="259" w:lineRule="auto"/>
        <w:rPr>
          <w:rFonts w:eastAsia="Arial"/>
        </w:rPr>
      </w:pPr>
      <w:r w:rsidRPr="00AC42A0">
        <w:rPr>
          <w:rFonts w:eastAsia="Arial"/>
        </w:rPr>
        <w:t>+ Khoan đào đánh giá sự nhiễm bẩn/nhiễm mặn</w:t>
      </w:r>
    </w:p>
    <w:p w:rsidR="00AC42A0" w:rsidRPr="00AC42A0" w:rsidRDefault="00AC42A0" w:rsidP="00AC42A0">
      <w:pPr>
        <w:spacing w:after="160" w:line="259" w:lineRule="auto"/>
        <w:rPr>
          <w:rFonts w:eastAsia="Arial"/>
        </w:rPr>
      </w:pPr>
      <w:r w:rsidRPr="00AC42A0">
        <w:rPr>
          <w:rFonts w:eastAsia="Arial"/>
        </w:rPr>
        <w:t>+ Khảo sát, lấy mẫu</w:t>
      </w:r>
    </w:p>
    <w:p w:rsidR="00AC42A0" w:rsidRPr="00AC42A0" w:rsidRDefault="00AC42A0" w:rsidP="00AC42A0">
      <w:pPr>
        <w:spacing w:after="160" w:line="259" w:lineRule="auto"/>
        <w:rPr>
          <w:rFonts w:eastAsia="Arial"/>
        </w:rPr>
      </w:pPr>
      <w:r w:rsidRPr="00AC42A0">
        <w:rPr>
          <w:rFonts w:eastAsia="Arial"/>
        </w:rPr>
        <w:t>+ Phân tích mẫu</w:t>
      </w:r>
    </w:p>
    <w:p w:rsidR="00AC42A0" w:rsidRPr="00AC42A0" w:rsidRDefault="00AC42A0" w:rsidP="00AC42A0">
      <w:pPr>
        <w:spacing w:after="160" w:line="259" w:lineRule="auto"/>
        <w:rPr>
          <w:rFonts w:eastAsia="Arial"/>
        </w:rPr>
      </w:pPr>
      <w:r w:rsidRPr="00AC42A0">
        <w:rPr>
          <w:rFonts w:eastAsia="Arial"/>
        </w:rPr>
        <w:t>+ Quan trắc</w:t>
      </w:r>
    </w:p>
    <w:p w:rsidR="00AC42A0" w:rsidRPr="00AC42A0" w:rsidRDefault="00AC42A0" w:rsidP="00AC42A0">
      <w:pPr>
        <w:spacing w:after="160" w:line="259" w:lineRule="auto"/>
        <w:rPr>
          <w:rFonts w:eastAsia="Arial"/>
        </w:rPr>
      </w:pPr>
      <w:r w:rsidRPr="00AC42A0">
        <w:rPr>
          <w:rFonts w:eastAsia="Arial"/>
        </w:rPr>
        <w:t>+ Dự báo nhiễm bẩn</w:t>
      </w:r>
    </w:p>
    <w:p w:rsidR="00AC42A0" w:rsidRPr="00AC42A0" w:rsidRDefault="00AC42A0" w:rsidP="00AC42A0">
      <w:pPr>
        <w:spacing w:after="160" w:line="259" w:lineRule="auto"/>
        <w:rPr>
          <w:rFonts w:eastAsia="Arial"/>
          <w:sz w:val="22"/>
        </w:rPr>
      </w:pPr>
    </w:p>
    <w:p w:rsidR="002E6F3E" w:rsidRDefault="002E6F3E" w:rsidP="007840D0">
      <w:pPr>
        <w:spacing w:line="360" w:lineRule="atLeast"/>
        <w:rPr>
          <w:i/>
          <w:color w:val="FF0000"/>
          <w:sz w:val="24"/>
          <w:szCs w:val="24"/>
          <w:u w:val="single"/>
        </w:rPr>
      </w:pPr>
    </w:p>
    <w:sectPr w:rsidR="002E6F3E"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59D3" w:rsidRDefault="00D259D3">
      <w:r>
        <w:separator/>
      </w:r>
    </w:p>
  </w:endnote>
  <w:endnote w:type="continuationSeparator" w:id="0">
    <w:p w:rsidR="00D259D3" w:rsidRDefault="00D259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77BB" w:rsidRDefault="004377BB"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377BB" w:rsidRDefault="004377BB" w:rsidP="0057595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7BB5" w:rsidRPr="00157BB5" w:rsidRDefault="00157BB5">
    <w:pPr>
      <w:pStyle w:val="Footer"/>
      <w:jc w:val="center"/>
      <w:rPr>
        <w:sz w:val="24"/>
      </w:rPr>
    </w:pPr>
    <w:r w:rsidRPr="00157BB5">
      <w:rPr>
        <w:sz w:val="24"/>
      </w:rPr>
      <w:fldChar w:fldCharType="begin"/>
    </w:r>
    <w:r w:rsidRPr="00157BB5">
      <w:rPr>
        <w:sz w:val="24"/>
      </w:rPr>
      <w:instrText xml:space="preserve"> PAGE   \* MERGEFORMAT </w:instrText>
    </w:r>
    <w:r w:rsidRPr="00157BB5">
      <w:rPr>
        <w:sz w:val="24"/>
      </w:rPr>
      <w:fldChar w:fldCharType="separate"/>
    </w:r>
    <w:r w:rsidR="00E3286E">
      <w:rPr>
        <w:noProof/>
        <w:sz w:val="24"/>
      </w:rPr>
      <w:t>21</w:t>
    </w:r>
    <w:r w:rsidRPr="00157BB5">
      <w:rPr>
        <w:noProof/>
        <w:sz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59D3" w:rsidRDefault="00D259D3">
      <w:r>
        <w:separator/>
      </w:r>
    </w:p>
  </w:footnote>
  <w:footnote w:type="continuationSeparator" w:id="0">
    <w:p w:rsidR="00D259D3" w:rsidRDefault="00D259D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CE627B"/>
    <w:multiLevelType w:val="multilevel"/>
    <w:tmpl w:val="CB0C2298"/>
    <w:lvl w:ilvl="0">
      <w:start w:val="1"/>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nsid w:val="094710A4"/>
    <w:multiLevelType w:val="hybridMultilevel"/>
    <w:tmpl w:val="7EA02D70"/>
    <w:lvl w:ilvl="0" w:tplc="D58A8D84">
      <w:start w:val="3"/>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BD75C15"/>
    <w:multiLevelType w:val="hybridMultilevel"/>
    <w:tmpl w:val="200E28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4A24FE2"/>
    <w:multiLevelType w:val="hybridMultilevel"/>
    <w:tmpl w:val="7B6C71EA"/>
    <w:lvl w:ilvl="0" w:tplc="11DC94E4">
      <w:start w:val="1"/>
      <w:numFmt w:val="decimal"/>
      <w:lvlText w:val="%1)"/>
      <w:lvlJc w:val="left"/>
      <w:pPr>
        <w:ind w:left="1074" w:hanging="360"/>
      </w:pPr>
      <w:rPr>
        <w:rFonts w:hint="default"/>
      </w:rPr>
    </w:lvl>
    <w:lvl w:ilvl="1" w:tplc="04090019" w:tentative="1">
      <w:start w:val="1"/>
      <w:numFmt w:val="lowerLetter"/>
      <w:lvlText w:val="%2."/>
      <w:lvlJc w:val="left"/>
      <w:pPr>
        <w:ind w:left="1794" w:hanging="360"/>
      </w:pPr>
    </w:lvl>
    <w:lvl w:ilvl="2" w:tplc="0409001B" w:tentative="1">
      <w:start w:val="1"/>
      <w:numFmt w:val="lowerRoman"/>
      <w:lvlText w:val="%3."/>
      <w:lvlJc w:val="right"/>
      <w:pPr>
        <w:ind w:left="2514" w:hanging="180"/>
      </w:pPr>
    </w:lvl>
    <w:lvl w:ilvl="3" w:tplc="0409000F" w:tentative="1">
      <w:start w:val="1"/>
      <w:numFmt w:val="decimal"/>
      <w:lvlText w:val="%4."/>
      <w:lvlJc w:val="left"/>
      <w:pPr>
        <w:ind w:left="3234" w:hanging="360"/>
      </w:pPr>
    </w:lvl>
    <w:lvl w:ilvl="4" w:tplc="04090019" w:tentative="1">
      <w:start w:val="1"/>
      <w:numFmt w:val="lowerLetter"/>
      <w:lvlText w:val="%5."/>
      <w:lvlJc w:val="left"/>
      <w:pPr>
        <w:ind w:left="3954" w:hanging="360"/>
      </w:pPr>
    </w:lvl>
    <w:lvl w:ilvl="5" w:tplc="0409001B" w:tentative="1">
      <w:start w:val="1"/>
      <w:numFmt w:val="lowerRoman"/>
      <w:lvlText w:val="%6."/>
      <w:lvlJc w:val="right"/>
      <w:pPr>
        <w:ind w:left="4674" w:hanging="180"/>
      </w:pPr>
    </w:lvl>
    <w:lvl w:ilvl="6" w:tplc="0409000F" w:tentative="1">
      <w:start w:val="1"/>
      <w:numFmt w:val="decimal"/>
      <w:lvlText w:val="%7."/>
      <w:lvlJc w:val="left"/>
      <w:pPr>
        <w:ind w:left="5394" w:hanging="360"/>
      </w:pPr>
    </w:lvl>
    <w:lvl w:ilvl="7" w:tplc="04090019" w:tentative="1">
      <w:start w:val="1"/>
      <w:numFmt w:val="lowerLetter"/>
      <w:lvlText w:val="%8."/>
      <w:lvlJc w:val="left"/>
      <w:pPr>
        <w:ind w:left="6114" w:hanging="360"/>
      </w:pPr>
    </w:lvl>
    <w:lvl w:ilvl="8" w:tplc="0409001B" w:tentative="1">
      <w:start w:val="1"/>
      <w:numFmt w:val="lowerRoman"/>
      <w:lvlText w:val="%9."/>
      <w:lvlJc w:val="right"/>
      <w:pPr>
        <w:ind w:left="6834" w:hanging="180"/>
      </w:pPr>
    </w:lvl>
  </w:abstractNum>
  <w:abstractNum w:abstractNumId="4">
    <w:nsid w:val="17CA5801"/>
    <w:multiLevelType w:val="multilevel"/>
    <w:tmpl w:val="8D1CE2E8"/>
    <w:lvl w:ilvl="0">
      <w:start w:val="1"/>
      <w:numFmt w:val="decimal"/>
      <w:lvlText w:val="%1."/>
      <w:lvlJc w:val="left"/>
      <w:pPr>
        <w:ind w:left="126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5">
    <w:nsid w:val="19921C2D"/>
    <w:multiLevelType w:val="hybridMultilevel"/>
    <w:tmpl w:val="F5F450EC"/>
    <w:lvl w:ilvl="0" w:tplc="344C9C9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DD121C5"/>
    <w:multiLevelType w:val="hybridMultilevel"/>
    <w:tmpl w:val="FAC01B0E"/>
    <w:lvl w:ilvl="0" w:tplc="4508B108">
      <w:start w:val="5"/>
      <w:numFmt w:val="bullet"/>
      <w:lvlText w:val="-"/>
      <w:lvlJc w:val="left"/>
      <w:pPr>
        <w:ind w:left="1080" w:hanging="360"/>
      </w:pPr>
      <w:rPr>
        <w:rFonts w:ascii="Times New Roman" w:eastAsia="Times New Roman" w:hAnsi="Times New Roman" w:cs="Times New Roman" w:hint="default"/>
        <w:b/>
        <w:i w:val="0"/>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23C7309D"/>
    <w:multiLevelType w:val="multilevel"/>
    <w:tmpl w:val="CD2CC43E"/>
    <w:lvl w:ilvl="0">
      <w:start w:val="4"/>
      <w:numFmt w:val="decimal"/>
      <w:lvlText w:val="%1"/>
      <w:lvlJc w:val="left"/>
      <w:pPr>
        <w:ind w:left="480" w:hanging="480"/>
      </w:pPr>
      <w:rPr>
        <w:rFonts w:hint="default"/>
        <w:b w:val="0"/>
      </w:rPr>
    </w:lvl>
    <w:lvl w:ilvl="1">
      <w:start w:val="1"/>
      <w:numFmt w:val="decimal"/>
      <w:lvlText w:val="%1.%2"/>
      <w:lvlJc w:val="left"/>
      <w:pPr>
        <w:ind w:left="1020" w:hanging="480"/>
      </w:pPr>
      <w:rPr>
        <w:rFonts w:hint="default"/>
        <w:b w:val="0"/>
      </w:rPr>
    </w:lvl>
    <w:lvl w:ilvl="2">
      <w:start w:val="1"/>
      <w:numFmt w:val="decimal"/>
      <w:lvlText w:val="%1.%2.%3"/>
      <w:lvlJc w:val="left"/>
      <w:pPr>
        <w:ind w:left="1800" w:hanging="720"/>
      </w:pPr>
      <w:rPr>
        <w:rFonts w:hint="default"/>
        <w:b w:val="0"/>
      </w:rPr>
    </w:lvl>
    <w:lvl w:ilvl="3">
      <w:start w:val="1"/>
      <w:numFmt w:val="decimal"/>
      <w:lvlText w:val="%1.%2.%3.%4"/>
      <w:lvlJc w:val="left"/>
      <w:pPr>
        <w:ind w:left="2340" w:hanging="720"/>
      </w:pPr>
      <w:rPr>
        <w:rFonts w:hint="default"/>
        <w:b w:val="0"/>
      </w:rPr>
    </w:lvl>
    <w:lvl w:ilvl="4">
      <w:start w:val="1"/>
      <w:numFmt w:val="decimal"/>
      <w:lvlText w:val="%1.%2.%3.%4.%5"/>
      <w:lvlJc w:val="left"/>
      <w:pPr>
        <w:ind w:left="3240" w:hanging="1080"/>
      </w:pPr>
      <w:rPr>
        <w:rFonts w:hint="default"/>
        <w:b w:val="0"/>
      </w:rPr>
    </w:lvl>
    <w:lvl w:ilvl="5">
      <w:start w:val="1"/>
      <w:numFmt w:val="decimal"/>
      <w:lvlText w:val="%1.%2.%3.%4.%5.%6"/>
      <w:lvlJc w:val="left"/>
      <w:pPr>
        <w:ind w:left="3780" w:hanging="1080"/>
      </w:pPr>
      <w:rPr>
        <w:rFonts w:hint="default"/>
        <w:b w:val="0"/>
      </w:rPr>
    </w:lvl>
    <w:lvl w:ilvl="6">
      <w:start w:val="1"/>
      <w:numFmt w:val="decimal"/>
      <w:lvlText w:val="%1.%2.%3.%4.%5.%6.%7"/>
      <w:lvlJc w:val="left"/>
      <w:pPr>
        <w:ind w:left="4680" w:hanging="1440"/>
      </w:pPr>
      <w:rPr>
        <w:rFonts w:hint="default"/>
        <w:b w:val="0"/>
      </w:rPr>
    </w:lvl>
    <w:lvl w:ilvl="7">
      <w:start w:val="1"/>
      <w:numFmt w:val="decimal"/>
      <w:lvlText w:val="%1.%2.%3.%4.%5.%6.%7.%8"/>
      <w:lvlJc w:val="left"/>
      <w:pPr>
        <w:ind w:left="5220" w:hanging="1440"/>
      </w:pPr>
      <w:rPr>
        <w:rFonts w:hint="default"/>
        <w:b w:val="0"/>
      </w:rPr>
    </w:lvl>
    <w:lvl w:ilvl="8">
      <w:start w:val="1"/>
      <w:numFmt w:val="decimal"/>
      <w:lvlText w:val="%1.%2.%3.%4.%5.%6.%7.%8.%9"/>
      <w:lvlJc w:val="left"/>
      <w:pPr>
        <w:ind w:left="6120" w:hanging="1800"/>
      </w:pPr>
      <w:rPr>
        <w:rFonts w:hint="default"/>
        <w:b w:val="0"/>
      </w:rPr>
    </w:lvl>
  </w:abstractNum>
  <w:abstractNum w:abstractNumId="10">
    <w:nsid w:val="260D7735"/>
    <w:multiLevelType w:val="hybridMultilevel"/>
    <w:tmpl w:val="C5FC0000"/>
    <w:lvl w:ilvl="0" w:tplc="FB50D55C">
      <w:start w:val="1"/>
      <w:numFmt w:val="decimal"/>
      <w:lvlText w:val="%1)"/>
      <w:lvlJc w:val="left"/>
      <w:pPr>
        <w:ind w:left="1074" w:hanging="360"/>
      </w:pPr>
      <w:rPr>
        <w:rFonts w:hint="default"/>
      </w:rPr>
    </w:lvl>
    <w:lvl w:ilvl="1" w:tplc="04090019" w:tentative="1">
      <w:start w:val="1"/>
      <w:numFmt w:val="lowerLetter"/>
      <w:lvlText w:val="%2."/>
      <w:lvlJc w:val="left"/>
      <w:pPr>
        <w:ind w:left="1794" w:hanging="360"/>
      </w:pPr>
    </w:lvl>
    <w:lvl w:ilvl="2" w:tplc="0409001B" w:tentative="1">
      <w:start w:val="1"/>
      <w:numFmt w:val="lowerRoman"/>
      <w:lvlText w:val="%3."/>
      <w:lvlJc w:val="right"/>
      <w:pPr>
        <w:ind w:left="2514" w:hanging="180"/>
      </w:pPr>
    </w:lvl>
    <w:lvl w:ilvl="3" w:tplc="0409000F" w:tentative="1">
      <w:start w:val="1"/>
      <w:numFmt w:val="decimal"/>
      <w:lvlText w:val="%4."/>
      <w:lvlJc w:val="left"/>
      <w:pPr>
        <w:ind w:left="3234" w:hanging="360"/>
      </w:pPr>
    </w:lvl>
    <w:lvl w:ilvl="4" w:tplc="04090019" w:tentative="1">
      <w:start w:val="1"/>
      <w:numFmt w:val="lowerLetter"/>
      <w:lvlText w:val="%5."/>
      <w:lvlJc w:val="left"/>
      <w:pPr>
        <w:ind w:left="3954" w:hanging="360"/>
      </w:pPr>
    </w:lvl>
    <w:lvl w:ilvl="5" w:tplc="0409001B" w:tentative="1">
      <w:start w:val="1"/>
      <w:numFmt w:val="lowerRoman"/>
      <w:lvlText w:val="%6."/>
      <w:lvlJc w:val="right"/>
      <w:pPr>
        <w:ind w:left="4674" w:hanging="180"/>
      </w:pPr>
    </w:lvl>
    <w:lvl w:ilvl="6" w:tplc="0409000F" w:tentative="1">
      <w:start w:val="1"/>
      <w:numFmt w:val="decimal"/>
      <w:lvlText w:val="%7."/>
      <w:lvlJc w:val="left"/>
      <w:pPr>
        <w:ind w:left="5394" w:hanging="360"/>
      </w:pPr>
    </w:lvl>
    <w:lvl w:ilvl="7" w:tplc="04090019" w:tentative="1">
      <w:start w:val="1"/>
      <w:numFmt w:val="lowerLetter"/>
      <w:lvlText w:val="%8."/>
      <w:lvlJc w:val="left"/>
      <w:pPr>
        <w:ind w:left="6114" w:hanging="360"/>
      </w:pPr>
    </w:lvl>
    <w:lvl w:ilvl="8" w:tplc="0409001B" w:tentative="1">
      <w:start w:val="1"/>
      <w:numFmt w:val="lowerRoman"/>
      <w:lvlText w:val="%9."/>
      <w:lvlJc w:val="right"/>
      <w:pPr>
        <w:ind w:left="6834" w:hanging="180"/>
      </w:pPr>
    </w:lvl>
  </w:abstractNum>
  <w:abstractNum w:abstractNumId="11">
    <w:nsid w:val="267A4861"/>
    <w:multiLevelType w:val="multilevel"/>
    <w:tmpl w:val="E6EEFD76"/>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nsid w:val="27964D4C"/>
    <w:multiLevelType w:val="hybridMultilevel"/>
    <w:tmpl w:val="596614E0"/>
    <w:lvl w:ilvl="0" w:tplc="2EBC68E8">
      <w:start w:val="1"/>
      <w:numFmt w:val="decimal"/>
      <w:lvlText w:val="%1)"/>
      <w:lvlJc w:val="left"/>
      <w:pPr>
        <w:ind w:left="1074" w:hanging="360"/>
      </w:pPr>
      <w:rPr>
        <w:rFonts w:ascii="Cambria" w:eastAsia="Calibri" w:hAnsi="Cambria" w:cs="Cambria"/>
      </w:rPr>
    </w:lvl>
    <w:lvl w:ilvl="1" w:tplc="04090003" w:tentative="1">
      <w:start w:val="1"/>
      <w:numFmt w:val="bullet"/>
      <w:lvlText w:val="o"/>
      <w:lvlJc w:val="left"/>
      <w:pPr>
        <w:ind w:left="1794" w:hanging="360"/>
      </w:pPr>
      <w:rPr>
        <w:rFonts w:ascii="Courier New" w:hAnsi="Courier New" w:cs="Courier New" w:hint="default"/>
      </w:rPr>
    </w:lvl>
    <w:lvl w:ilvl="2" w:tplc="04090005" w:tentative="1">
      <w:start w:val="1"/>
      <w:numFmt w:val="bullet"/>
      <w:lvlText w:val=""/>
      <w:lvlJc w:val="left"/>
      <w:pPr>
        <w:ind w:left="2514" w:hanging="360"/>
      </w:pPr>
      <w:rPr>
        <w:rFonts w:ascii="Wingdings" w:hAnsi="Wingdings" w:hint="default"/>
      </w:rPr>
    </w:lvl>
    <w:lvl w:ilvl="3" w:tplc="04090001" w:tentative="1">
      <w:start w:val="1"/>
      <w:numFmt w:val="bullet"/>
      <w:lvlText w:val=""/>
      <w:lvlJc w:val="left"/>
      <w:pPr>
        <w:ind w:left="3234" w:hanging="360"/>
      </w:pPr>
      <w:rPr>
        <w:rFonts w:ascii="Symbol" w:hAnsi="Symbol" w:hint="default"/>
      </w:rPr>
    </w:lvl>
    <w:lvl w:ilvl="4" w:tplc="04090003" w:tentative="1">
      <w:start w:val="1"/>
      <w:numFmt w:val="bullet"/>
      <w:lvlText w:val="o"/>
      <w:lvlJc w:val="left"/>
      <w:pPr>
        <w:ind w:left="3954" w:hanging="360"/>
      </w:pPr>
      <w:rPr>
        <w:rFonts w:ascii="Courier New" w:hAnsi="Courier New" w:cs="Courier New" w:hint="default"/>
      </w:rPr>
    </w:lvl>
    <w:lvl w:ilvl="5" w:tplc="04090005" w:tentative="1">
      <w:start w:val="1"/>
      <w:numFmt w:val="bullet"/>
      <w:lvlText w:val=""/>
      <w:lvlJc w:val="left"/>
      <w:pPr>
        <w:ind w:left="4674" w:hanging="360"/>
      </w:pPr>
      <w:rPr>
        <w:rFonts w:ascii="Wingdings" w:hAnsi="Wingdings" w:hint="default"/>
      </w:rPr>
    </w:lvl>
    <w:lvl w:ilvl="6" w:tplc="04090001" w:tentative="1">
      <w:start w:val="1"/>
      <w:numFmt w:val="bullet"/>
      <w:lvlText w:val=""/>
      <w:lvlJc w:val="left"/>
      <w:pPr>
        <w:ind w:left="5394" w:hanging="360"/>
      </w:pPr>
      <w:rPr>
        <w:rFonts w:ascii="Symbol" w:hAnsi="Symbol" w:hint="default"/>
      </w:rPr>
    </w:lvl>
    <w:lvl w:ilvl="7" w:tplc="04090003" w:tentative="1">
      <w:start w:val="1"/>
      <w:numFmt w:val="bullet"/>
      <w:lvlText w:val="o"/>
      <w:lvlJc w:val="left"/>
      <w:pPr>
        <w:ind w:left="6114" w:hanging="360"/>
      </w:pPr>
      <w:rPr>
        <w:rFonts w:ascii="Courier New" w:hAnsi="Courier New" w:cs="Courier New" w:hint="default"/>
      </w:rPr>
    </w:lvl>
    <w:lvl w:ilvl="8" w:tplc="04090005" w:tentative="1">
      <w:start w:val="1"/>
      <w:numFmt w:val="bullet"/>
      <w:lvlText w:val=""/>
      <w:lvlJc w:val="left"/>
      <w:pPr>
        <w:ind w:left="6834" w:hanging="360"/>
      </w:pPr>
      <w:rPr>
        <w:rFonts w:ascii="Wingdings" w:hAnsi="Wingdings" w:hint="default"/>
      </w:rPr>
    </w:lvl>
  </w:abstractNum>
  <w:abstractNum w:abstractNumId="13">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4">
    <w:nsid w:val="3E405C56"/>
    <w:multiLevelType w:val="hybridMultilevel"/>
    <w:tmpl w:val="36E41C34"/>
    <w:lvl w:ilvl="0" w:tplc="8AD21D88">
      <w:start w:val="1"/>
      <w:numFmt w:val="decimal"/>
      <w:lvlText w:val="%1)"/>
      <w:lvlJc w:val="left"/>
      <w:pPr>
        <w:ind w:left="1074" w:hanging="360"/>
      </w:pPr>
      <w:rPr>
        <w:rFonts w:hint="default"/>
      </w:rPr>
    </w:lvl>
    <w:lvl w:ilvl="1" w:tplc="04090019" w:tentative="1">
      <w:start w:val="1"/>
      <w:numFmt w:val="lowerLetter"/>
      <w:lvlText w:val="%2."/>
      <w:lvlJc w:val="left"/>
      <w:pPr>
        <w:ind w:left="1794" w:hanging="360"/>
      </w:pPr>
    </w:lvl>
    <w:lvl w:ilvl="2" w:tplc="0409001B" w:tentative="1">
      <w:start w:val="1"/>
      <w:numFmt w:val="lowerRoman"/>
      <w:lvlText w:val="%3."/>
      <w:lvlJc w:val="right"/>
      <w:pPr>
        <w:ind w:left="2514" w:hanging="180"/>
      </w:pPr>
    </w:lvl>
    <w:lvl w:ilvl="3" w:tplc="0409000F" w:tentative="1">
      <w:start w:val="1"/>
      <w:numFmt w:val="decimal"/>
      <w:lvlText w:val="%4."/>
      <w:lvlJc w:val="left"/>
      <w:pPr>
        <w:ind w:left="3234" w:hanging="360"/>
      </w:pPr>
    </w:lvl>
    <w:lvl w:ilvl="4" w:tplc="04090019" w:tentative="1">
      <w:start w:val="1"/>
      <w:numFmt w:val="lowerLetter"/>
      <w:lvlText w:val="%5."/>
      <w:lvlJc w:val="left"/>
      <w:pPr>
        <w:ind w:left="3954" w:hanging="360"/>
      </w:pPr>
    </w:lvl>
    <w:lvl w:ilvl="5" w:tplc="0409001B" w:tentative="1">
      <w:start w:val="1"/>
      <w:numFmt w:val="lowerRoman"/>
      <w:lvlText w:val="%6."/>
      <w:lvlJc w:val="right"/>
      <w:pPr>
        <w:ind w:left="4674" w:hanging="180"/>
      </w:pPr>
    </w:lvl>
    <w:lvl w:ilvl="6" w:tplc="0409000F" w:tentative="1">
      <w:start w:val="1"/>
      <w:numFmt w:val="decimal"/>
      <w:lvlText w:val="%7."/>
      <w:lvlJc w:val="left"/>
      <w:pPr>
        <w:ind w:left="5394" w:hanging="360"/>
      </w:pPr>
    </w:lvl>
    <w:lvl w:ilvl="7" w:tplc="04090019" w:tentative="1">
      <w:start w:val="1"/>
      <w:numFmt w:val="lowerLetter"/>
      <w:lvlText w:val="%8."/>
      <w:lvlJc w:val="left"/>
      <w:pPr>
        <w:ind w:left="6114" w:hanging="360"/>
      </w:pPr>
    </w:lvl>
    <w:lvl w:ilvl="8" w:tplc="0409001B" w:tentative="1">
      <w:start w:val="1"/>
      <w:numFmt w:val="lowerRoman"/>
      <w:lvlText w:val="%9."/>
      <w:lvlJc w:val="right"/>
      <w:pPr>
        <w:ind w:left="6834" w:hanging="180"/>
      </w:pPr>
    </w:lvl>
  </w:abstractNum>
  <w:abstractNum w:abstractNumId="15">
    <w:nsid w:val="42CC493B"/>
    <w:multiLevelType w:val="hybridMultilevel"/>
    <w:tmpl w:val="375C42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39E4BAD"/>
    <w:multiLevelType w:val="hybridMultilevel"/>
    <w:tmpl w:val="3F4A76BA"/>
    <w:lvl w:ilvl="0" w:tplc="113EC822">
      <w:start w:val="2"/>
      <w:numFmt w:val="bullet"/>
      <w:lvlText w:val=""/>
      <w:lvlJc w:val="left"/>
      <w:pPr>
        <w:ind w:left="720" w:hanging="360"/>
      </w:pPr>
      <w:rPr>
        <w:rFonts w:ascii="Symbol" w:eastAsia="Calibri" w:hAnsi="Symbol" w:cs="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44C2333"/>
    <w:multiLevelType w:val="hybridMultilevel"/>
    <w:tmpl w:val="2396A82E"/>
    <w:lvl w:ilvl="0" w:tplc="04301E8C">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9">
    <w:nsid w:val="56CC23E8"/>
    <w:multiLevelType w:val="hybridMultilevel"/>
    <w:tmpl w:val="49441DFA"/>
    <w:lvl w:ilvl="0" w:tplc="993E63F0">
      <w:start w:val="1"/>
      <w:numFmt w:val="decimal"/>
      <w:lvlText w:val="%1)"/>
      <w:lvlJc w:val="left"/>
      <w:pPr>
        <w:ind w:left="1074" w:hanging="360"/>
      </w:pPr>
      <w:rPr>
        <w:rFonts w:hint="default"/>
      </w:rPr>
    </w:lvl>
    <w:lvl w:ilvl="1" w:tplc="04090019" w:tentative="1">
      <w:start w:val="1"/>
      <w:numFmt w:val="lowerLetter"/>
      <w:lvlText w:val="%2."/>
      <w:lvlJc w:val="left"/>
      <w:pPr>
        <w:ind w:left="1794" w:hanging="360"/>
      </w:pPr>
    </w:lvl>
    <w:lvl w:ilvl="2" w:tplc="0409001B" w:tentative="1">
      <w:start w:val="1"/>
      <w:numFmt w:val="lowerRoman"/>
      <w:lvlText w:val="%3."/>
      <w:lvlJc w:val="right"/>
      <w:pPr>
        <w:ind w:left="2514" w:hanging="180"/>
      </w:pPr>
    </w:lvl>
    <w:lvl w:ilvl="3" w:tplc="0409000F" w:tentative="1">
      <w:start w:val="1"/>
      <w:numFmt w:val="decimal"/>
      <w:lvlText w:val="%4."/>
      <w:lvlJc w:val="left"/>
      <w:pPr>
        <w:ind w:left="3234" w:hanging="360"/>
      </w:pPr>
    </w:lvl>
    <w:lvl w:ilvl="4" w:tplc="04090019" w:tentative="1">
      <w:start w:val="1"/>
      <w:numFmt w:val="lowerLetter"/>
      <w:lvlText w:val="%5."/>
      <w:lvlJc w:val="left"/>
      <w:pPr>
        <w:ind w:left="3954" w:hanging="360"/>
      </w:pPr>
    </w:lvl>
    <w:lvl w:ilvl="5" w:tplc="0409001B" w:tentative="1">
      <w:start w:val="1"/>
      <w:numFmt w:val="lowerRoman"/>
      <w:lvlText w:val="%6."/>
      <w:lvlJc w:val="right"/>
      <w:pPr>
        <w:ind w:left="4674" w:hanging="180"/>
      </w:pPr>
    </w:lvl>
    <w:lvl w:ilvl="6" w:tplc="0409000F" w:tentative="1">
      <w:start w:val="1"/>
      <w:numFmt w:val="decimal"/>
      <w:lvlText w:val="%7."/>
      <w:lvlJc w:val="left"/>
      <w:pPr>
        <w:ind w:left="5394" w:hanging="360"/>
      </w:pPr>
    </w:lvl>
    <w:lvl w:ilvl="7" w:tplc="04090019" w:tentative="1">
      <w:start w:val="1"/>
      <w:numFmt w:val="lowerLetter"/>
      <w:lvlText w:val="%8."/>
      <w:lvlJc w:val="left"/>
      <w:pPr>
        <w:ind w:left="6114" w:hanging="360"/>
      </w:pPr>
    </w:lvl>
    <w:lvl w:ilvl="8" w:tplc="0409001B" w:tentative="1">
      <w:start w:val="1"/>
      <w:numFmt w:val="lowerRoman"/>
      <w:lvlText w:val="%9."/>
      <w:lvlJc w:val="right"/>
      <w:pPr>
        <w:ind w:left="6834" w:hanging="180"/>
      </w:pPr>
    </w:lvl>
  </w:abstractNum>
  <w:abstractNum w:abstractNumId="20">
    <w:nsid w:val="584A6184"/>
    <w:multiLevelType w:val="multilevel"/>
    <w:tmpl w:val="814EEAE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1">
    <w:nsid w:val="5A483948"/>
    <w:multiLevelType w:val="hybridMultilevel"/>
    <w:tmpl w:val="27E01AAC"/>
    <w:lvl w:ilvl="0" w:tplc="28720CD2">
      <w:start w:val="1"/>
      <w:numFmt w:val="decimal"/>
      <w:lvlText w:val="%1."/>
      <w:lvlJc w:val="left"/>
      <w:pPr>
        <w:ind w:left="1074" w:hanging="360"/>
      </w:pPr>
      <w:rPr>
        <w:rFonts w:hint="default"/>
      </w:rPr>
    </w:lvl>
    <w:lvl w:ilvl="1" w:tplc="04090019" w:tentative="1">
      <w:start w:val="1"/>
      <w:numFmt w:val="lowerLetter"/>
      <w:lvlText w:val="%2."/>
      <w:lvlJc w:val="left"/>
      <w:pPr>
        <w:ind w:left="1794" w:hanging="360"/>
      </w:pPr>
    </w:lvl>
    <w:lvl w:ilvl="2" w:tplc="0409001B" w:tentative="1">
      <w:start w:val="1"/>
      <w:numFmt w:val="lowerRoman"/>
      <w:lvlText w:val="%3."/>
      <w:lvlJc w:val="right"/>
      <w:pPr>
        <w:ind w:left="2514" w:hanging="180"/>
      </w:pPr>
    </w:lvl>
    <w:lvl w:ilvl="3" w:tplc="0409000F" w:tentative="1">
      <w:start w:val="1"/>
      <w:numFmt w:val="decimal"/>
      <w:lvlText w:val="%4."/>
      <w:lvlJc w:val="left"/>
      <w:pPr>
        <w:ind w:left="3234" w:hanging="360"/>
      </w:pPr>
    </w:lvl>
    <w:lvl w:ilvl="4" w:tplc="04090019" w:tentative="1">
      <w:start w:val="1"/>
      <w:numFmt w:val="lowerLetter"/>
      <w:lvlText w:val="%5."/>
      <w:lvlJc w:val="left"/>
      <w:pPr>
        <w:ind w:left="3954" w:hanging="360"/>
      </w:pPr>
    </w:lvl>
    <w:lvl w:ilvl="5" w:tplc="0409001B" w:tentative="1">
      <w:start w:val="1"/>
      <w:numFmt w:val="lowerRoman"/>
      <w:lvlText w:val="%6."/>
      <w:lvlJc w:val="right"/>
      <w:pPr>
        <w:ind w:left="4674" w:hanging="180"/>
      </w:pPr>
    </w:lvl>
    <w:lvl w:ilvl="6" w:tplc="0409000F" w:tentative="1">
      <w:start w:val="1"/>
      <w:numFmt w:val="decimal"/>
      <w:lvlText w:val="%7."/>
      <w:lvlJc w:val="left"/>
      <w:pPr>
        <w:ind w:left="5394" w:hanging="360"/>
      </w:pPr>
    </w:lvl>
    <w:lvl w:ilvl="7" w:tplc="04090019" w:tentative="1">
      <w:start w:val="1"/>
      <w:numFmt w:val="lowerLetter"/>
      <w:lvlText w:val="%8."/>
      <w:lvlJc w:val="left"/>
      <w:pPr>
        <w:ind w:left="6114" w:hanging="360"/>
      </w:pPr>
    </w:lvl>
    <w:lvl w:ilvl="8" w:tplc="0409001B" w:tentative="1">
      <w:start w:val="1"/>
      <w:numFmt w:val="lowerRoman"/>
      <w:lvlText w:val="%9."/>
      <w:lvlJc w:val="right"/>
      <w:pPr>
        <w:ind w:left="6834" w:hanging="180"/>
      </w:pPr>
    </w:lvl>
  </w:abstractNum>
  <w:abstractNum w:abstractNumId="22">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23">
    <w:nsid w:val="621B7189"/>
    <w:multiLevelType w:val="multilevel"/>
    <w:tmpl w:val="BF1C4510"/>
    <w:lvl w:ilvl="0">
      <w:start w:val="4"/>
      <w:numFmt w:val="decimal"/>
      <w:lvlText w:val="%1"/>
      <w:lvlJc w:val="left"/>
      <w:pPr>
        <w:ind w:left="480" w:hanging="480"/>
      </w:pPr>
      <w:rPr>
        <w:rFonts w:hint="default"/>
        <w:b w:val="0"/>
      </w:rPr>
    </w:lvl>
    <w:lvl w:ilvl="1">
      <w:start w:val="1"/>
      <w:numFmt w:val="decimal"/>
      <w:lvlText w:val="%1.%2"/>
      <w:lvlJc w:val="left"/>
      <w:pPr>
        <w:ind w:left="840" w:hanging="48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24">
    <w:nsid w:val="656B0780"/>
    <w:multiLevelType w:val="multilevel"/>
    <w:tmpl w:val="40846506"/>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997"/>
        </w:tabs>
        <w:ind w:left="1997"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26">
    <w:nsid w:val="722C407F"/>
    <w:multiLevelType w:val="hybridMultilevel"/>
    <w:tmpl w:val="92B6C988"/>
    <w:lvl w:ilvl="0" w:tplc="AF109DA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num>
  <w:num w:numId="2">
    <w:abstractNumId w:val="8"/>
  </w:num>
  <w:num w:numId="3">
    <w:abstractNumId w:val="13"/>
  </w:num>
  <w:num w:numId="4">
    <w:abstractNumId w:val="22"/>
  </w:num>
  <w:num w:numId="5">
    <w:abstractNumId w:val="6"/>
  </w:num>
  <w:num w:numId="6">
    <w:abstractNumId w:val="18"/>
  </w:num>
  <w:num w:numId="7">
    <w:abstractNumId w:val="9"/>
  </w:num>
  <w:num w:numId="8">
    <w:abstractNumId w:val="23"/>
  </w:num>
  <w:num w:numId="9">
    <w:abstractNumId w:val="26"/>
  </w:num>
  <w:num w:numId="10">
    <w:abstractNumId w:val="7"/>
  </w:num>
  <w:num w:numId="11">
    <w:abstractNumId w:val="15"/>
  </w:num>
  <w:num w:numId="12">
    <w:abstractNumId w:val="12"/>
  </w:num>
  <w:num w:numId="13">
    <w:abstractNumId w:val="11"/>
  </w:num>
  <w:num w:numId="14">
    <w:abstractNumId w:val="3"/>
  </w:num>
  <w:num w:numId="15">
    <w:abstractNumId w:val="5"/>
  </w:num>
  <w:num w:numId="16">
    <w:abstractNumId w:val="16"/>
  </w:num>
  <w:num w:numId="17">
    <w:abstractNumId w:val="2"/>
  </w:num>
  <w:num w:numId="18">
    <w:abstractNumId w:val="10"/>
  </w:num>
  <w:num w:numId="19">
    <w:abstractNumId w:val="0"/>
  </w:num>
  <w:num w:numId="20">
    <w:abstractNumId w:val="17"/>
  </w:num>
  <w:num w:numId="21">
    <w:abstractNumId w:val="21"/>
  </w:num>
  <w:num w:numId="22">
    <w:abstractNumId w:val="1"/>
  </w:num>
  <w:num w:numId="23">
    <w:abstractNumId w:val="20"/>
  </w:num>
  <w:num w:numId="24">
    <w:abstractNumId w:val="14"/>
  </w:num>
  <w:num w:numId="25">
    <w:abstractNumId w:val="19"/>
  </w:num>
  <w:num w:numId="26">
    <w:abstractNumId w:val="24"/>
  </w:num>
  <w:num w:numId="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B4B"/>
    <w:rsid w:val="00000056"/>
    <w:rsid w:val="00000191"/>
    <w:rsid w:val="00026105"/>
    <w:rsid w:val="00033361"/>
    <w:rsid w:val="00040582"/>
    <w:rsid w:val="00045515"/>
    <w:rsid w:val="00061141"/>
    <w:rsid w:val="00062230"/>
    <w:rsid w:val="00065D49"/>
    <w:rsid w:val="00072192"/>
    <w:rsid w:val="000724CA"/>
    <w:rsid w:val="00075CAD"/>
    <w:rsid w:val="00086A6E"/>
    <w:rsid w:val="000903FE"/>
    <w:rsid w:val="000918BE"/>
    <w:rsid w:val="00095A1D"/>
    <w:rsid w:val="000A2768"/>
    <w:rsid w:val="000B22B4"/>
    <w:rsid w:val="000D075E"/>
    <w:rsid w:val="000D6DC7"/>
    <w:rsid w:val="000E102A"/>
    <w:rsid w:val="000E1A20"/>
    <w:rsid w:val="000E57D8"/>
    <w:rsid w:val="000F3C72"/>
    <w:rsid w:val="000F400F"/>
    <w:rsid w:val="000F66E5"/>
    <w:rsid w:val="000F78FF"/>
    <w:rsid w:val="0010247A"/>
    <w:rsid w:val="00124646"/>
    <w:rsid w:val="00125D40"/>
    <w:rsid w:val="001265BC"/>
    <w:rsid w:val="00141CA6"/>
    <w:rsid w:val="00145C94"/>
    <w:rsid w:val="001471E8"/>
    <w:rsid w:val="00157BB5"/>
    <w:rsid w:val="0016205F"/>
    <w:rsid w:val="00166810"/>
    <w:rsid w:val="001776F9"/>
    <w:rsid w:val="001915A3"/>
    <w:rsid w:val="00192838"/>
    <w:rsid w:val="00196E8B"/>
    <w:rsid w:val="00197D2A"/>
    <w:rsid w:val="001A56D2"/>
    <w:rsid w:val="001B0022"/>
    <w:rsid w:val="001C1B2E"/>
    <w:rsid w:val="001C708E"/>
    <w:rsid w:val="001D1985"/>
    <w:rsid w:val="001D6DBB"/>
    <w:rsid w:val="001E1C37"/>
    <w:rsid w:val="001E630F"/>
    <w:rsid w:val="001F1BBB"/>
    <w:rsid w:val="001F2CFE"/>
    <w:rsid w:val="001F512A"/>
    <w:rsid w:val="001F6627"/>
    <w:rsid w:val="001F6AAA"/>
    <w:rsid w:val="001F6F94"/>
    <w:rsid w:val="00200F66"/>
    <w:rsid w:val="00203FC5"/>
    <w:rsid w:val="00207EC0"/>
    <w:rsid w:val="00210206"/>
    <w:rsid w:val="00213B13"/>
    <w:rsid w:val="002213CC"/>
    <w:rsid w:val="00221D9C"/>
    <w:rsid w:val="0022412A"/>
    <w:rsid w:val="002360EC"/>
    <w:rsid w:val="002416B3"/>
    <w:rsid w:val="00256CCF"/>
    <w:rsid w:val="00263F65"/>
    <w:rsid w:val="002710BD"/>
    <w:rsid w:val="00277245"/>
    <w:rsid w:val="002909BC"/>
    <w:rsid w:val="00290C2F"/>
    <w:rsid w:val="00294E1F"/>
    <w:rsid w:val="00296F71"/>
    <w:rsid w:val="002A4C41"/>
    <w:rsid w:val="002A5B15"/>
    <w:rsid w:val="002A7D7D"/>
    <w:rsid w:val="002B0B07"/>
    <w:rsid w:val="002B3774"/>
    <w:rsid w:val="002C542B"/>
    <w:rsid w:val="002D1752"/>
    <w:rsid w:val="002E1B32"/>
    <w:rsid w:val="002E6F3E"/>
    <w:rsid w:val="003034D4"/>
    <w:rsid w:val="003065DC"/>
    <w:rsid w:val="003079C2"/>
    <w:rsid w:val="003132F4"/>
    <w:rsid w:val="00323643"/>
    <w:rsid w:val="00330678"/>
    <w:rsid w:val="00331A64"/>
    <w:rsid w:val="003409C3"/>
    <w:rsid w:val="0035137E"/>
    <w:rsid w:val="003555B5"/>
    <w:rsid w:val="0036206C"/>
    <w:rsid w:val="00367502"/>
    <w:rsid w:val="00383C1D"/>
    <w:rsid w:val="00383EE9"/>
    <w:rsid w:val="003961B0"/>
    <w:rsid w:val="003A00DF"/>
    <w:rsid w:val="003A0DAB"/>
    <w:rsid w:val="003A4397"/>
    <w:rsid w:val="003B08F9"/>
    <w:rsid w:val="003B73BB"/>
    <w:rsid w:val="003D7CF4"/>
    <w:rsid w:val="003E0101"/>
    <w:rsid w:val="003F25EA"/>
    <w:rsid w:val="003F5908"/>
    <w:rsid w:val="003F608C"/>
    <w:rsid w:val="003F7694"/>
    <w:rsid w:val="00407CDE"/>
    <w:rsid w:val="0041751B"/>
    <w:rsid w:val="004240DB"/>
    <w:rsid w:val="0042577A"/>
    <w:rsid w:val="00430530"/>
    <w:rsid w:val="00430FCF"/>
    <w:rsid w:val="004377BB"/>
    <w:rsid w:val="004401CB"/>
    <w:rsid w:val="004437C7"/>
    <w:rsid w:val="00450C63"/>
    <w:rsid w:val="00450D51"/>
    <w:rsid w:val="00453DC1"/>
    <w:rsid w:val="00460728"/>
    <w:rsid w:val="004622D0"/>
    <w:rsid w:val="00463939"/>
    <w:rsid w:val="00463C7E"/>
    <w:rsid w:val="00472B38"/>
    <w:rsid w:val="0047459D"/>
    <w:rsid w:val="00474F12"/>
    <w:rsid w:val="00482D55"/>
    <w:rsid w:val="0048413E"/>
    <w:rsid w:val="004900EB"/>
    <w:rsid w:val="0049105F"/>
    <w:rsid w:val="004964C3"/>
    <w:rsid w:val="004A21C9"/>
    <w:rsid w:val="004A32FF"/>
    <w:rsid w:val="004B2147"/>
    <w:rsid w:val="004B2C7D"/>
    <w:rsid w:val="004C37E3"/>
    <w:rsid w:val="004C59CB"/>
    <w:rsid w:val="004C682F"/>
    <w:rsid w:val="004D085E"/>
    <w:rsid w:val="004D2DA1"/>
    <w:rsid w:val="004D38DB"/>
    <w:rsid w:val="004E5F22"/>
    <w:rsid w:val="004F013A"/>
    <w:rsid w:val="004F6814"/>
    <w:rsid w:val="004F79D9"/>
    <w:rsid w:val="00500734"/>
    <w:rsid w:val="00503CF8"/>
    <w:rsid w:val="0050584F"/>
    <w:rsid w:val="005079C1"/>
    <w:rsid w:val="0051021D"/>
    <w:rsid w:val="005142D0"/>
    <w:rsid w:val="005250F7"/>
    <w:rsid w:val="005266C1"/>
    <w:rsid w:val="0053346E"/>
    <w:rsid w:val="00533BFA"/>
    <w:rsid w:val="00534B5D"/>
    <w:rsid w:val="00551492"/>
    <w:rsid w:val="00555D49"/>
    <w:rsid w:val="005619CB"/>
    <w:rsid w:val="00573063"/>
    <w:rsid w:val="00574A49"/>
    <w:rsid w:val="00575954"/>
    <w:rsid w:val="00580299"/>
    <w:rsid w:val="00586BA9"/>
    <w:rsid w:val="005978D7"/>
    <w:rsid w:val="005A17EA"/>
    <w:rsid w:val="005A77A6"/>
    <w:rsid w:val="005B1727"/>
    <w:rsid w:val="005B34FB"/>
    <w:rsid w:val="005E04E7"/>
    <w:rsid w:val="005E2838"/>
    <w:rsid w:val="005E6033"/>
    <w:rsid w:val="005F2377"/>
    <w:rsid w:val="005F7838"/>
    <w:rsid w:val="00603306"/>
    <w:rsid w:val="0061018F"/>
    <w:rsid w:val="00612534"/>
    <w:rsid w:val="00614809"/>
    <w:rsid w:val="00617B68"/>
    <w:rsid w:val="00617FCA"/>
    <w:rsid w:val="006214BA"/>
    <w:rsid w:val="0062628C"/>
    <w:rsid w:val="0062762F"/>
    <w:rsid w:val="00631FB3"/>
    <w:rsid w:val="006372F5"/>
    <w:rsid w:val="006406CA"/>
    <w:rsid w:val="006447AD"/>
    <w:rsid w:val="00644B4B"/>
    <w:rsid w:val="006513E4"/>
    <w:rsid w:val="00654888"/>
    <w:rsid w:val="006552CE"/>
    <w:rsid w:val="0065531A"/>
    <w:rsid w:val="00656A2B"/>
    <w:rsid w:val="006635B7"/>
    <w:rsid w:val="00663FC4"/>
    <w:rsid w:val="00665547"/>
    <w:rsid w:val="00665F9F"/>
    <w:rsid w:val="00666CD0"/>
    <w:rsid w:val="00667180"/>
    <w:rsid w:val="00695501"/>
    <w:rsid w:val="006970EA"/>
    <w:rsid w:val="006A0E70"/>
    <w:rsid w:val="006A3CCB"/>
    <w:rsid w:val="006A5431"/>
    <w:rsid w:val="006A6549"/>
    <w:rsid w:val="006A6A7C"/>
    <w:rsid w:val="006B528C"/>
    <w:rsid w:val="006D03CF"/>
    <w:rsid w:val="006D1318"/>
    <w:rsid w:val="006D1931"/>
    <w:rsid w:val="006E0DB0"/>
    <w:rsid w:val="006E4BDB"/>
    <w:rsid w:val="006E5BAC"/>
    <w:rsid w:val="00703585"/>
    <w:rsid w:val="00707AAD"/>
    <w:rsid w:val="00731470"/>
    <w:rsid w:val="00733BDA"/>
    <w:rsid w:val="00736022"/>
    <w:rsid w:val="00740600"/>
    <w:rsid w:val="007421D6"/>
    <w:rsid w:val="00744C77"/>
    <w:rsid w:val="007475BF"/>
    <w:rsid w:val="007616EF"/>
    <w:rsid w:val="00764385"/>
    <w:rsid w:val="0077421F"/>
    <w:rsid w:val="00775D18"/>
    <w:rsid w:val="0077772C"/>
    <w:rsid w:val="00777EF4"/>
    <w:rsid w:val="007840D0"/>
    <w:rsid w:val="00786EA2"/>
    <w:rsid w:val="007A7F11"/>
    <w:rsid w:val="007B1760"/>
    <w:rsid w:val="007B7392"/>
    <w:rsid w:val="007C7EDD"/>
    <w:rsid w:val="007E739C"/>
    <w:rsid w:val="007F6CD5"/>
    <w:rsid w:val="007F7694"/>
    <w:rsid w:val="00804BCD"/>
    <w:rsid w:val="008160DE"/>
    <w:rsid w:val="00823D2E"/>
    <w:rsid w:val="008312EE"/>
    <w:rsid w:val="0084383A"/>
    <w:rsid w:val="0085017D"/>
    <w:rsid w:val="008543C1"/>
    <w:rsid w:val="00860F3F"/>
    <w:rsid w:val="00864F23"/>
    <w:rsid w:val="00866F83"/>
    <w:rsid w:val="00874F63"/>
    <w:rsid w:val="00875E93"/>
    <w:rsid w:val="00876CBF"/>
    <w:rsid w:val="00883D43"/>
    <w:rsid w:val="0089695E"/>
    <w:rsid w:val="008C1294"/>
    <w:rsid w:val="008C2206"/>
    <w:rsid w:val="008C4E59"/>
    <w:rsid w:val="008C6B51"/>
    <w:rsid w:val="008D09FC"/>
    <w:rsid w:val="008D4902"/>
    <w:rsid w:val="008E08EC"/>
    <w:rsid w:val="008E6CE6"/>
    <w:rsid w:val="008F245A"/>
    <w:rsid w:val="008F460E"/>
    <w:rsid w:val="0090524F"/>
    <w:rsid w:val="0091264D"/>
    <w:rsid w:val="00915F60"/>
    <w:rsid w:val="00925B5B"/>
    <w:rsid w:val="00926E23"/>
    <w:rsid w:val="009302A9"/>
    <w:rsid w:val="00933CCA"/>
    <w:rsid w:val="009361C8"/>
    <w:rsid w:val="0093666E"/>
    <w:rsid w:val="00942016"/>
    <w:rsid w:val="00952045"/>
    <w:rsid w:val="009540AF"/>
    <w:rsid w:val="009574D2"/>
    <w:rsid w:val="0096085C"/>
    <w:rsid w:val="00997E29"/>
    <w:rsid w:val="009A19F7"/>
    <w:rsid w:val="009A4258"/>
    <w:rsid w:val="009B0CDC"/>
    <w:rsid w:val="009B3921"/>
    <w:rsid w:val="009B6FD6"/>
    <w:rsid w:val="009C09EC"/>
    <w:rsid w:val="009C37E7"/>
    <w:rsid w:val="009D205C"/>
    <w:rsid w:val="009E0BE8"/>
    <w:rsid w:val="009E52A6"/>
    <w:rsid w:val="009E6465"/>
    <w:rsid w:val="009F1995"/>
    <w:rsid w:val="009F4F1D"/>
    <w:rsid w:val="00A00E0F"/>
    <w:rsid w:val="00A01BDF"/>
    <w:rsid w:val="00A029FB"/>
    <w:rsid w:val="00A11DCA"/>
    <w:rsid w:val="00A211F8"/>
    <w:rsid w:val="00A24255"/>
    <w:rsid w:val="00A26687"/>
    <w:rsid w:val="00A267EF"/>
    <w:rsid w:val="00A3250D"/>
    <w:rsid w:val="00A35151"/>
    <w:rsid w:val="00A3604A"/>
    <w:rsid w:val="00A37075"/>
    <w:rsid w:val="00A652EA"/>
    <w:rsid w:val="00A75375"/>
    <w:rsid w:val="00A8227E"/>
    <w:rsid w:val="00A831B4"/>
    <w:rsid w:val="00A9044D"/>
    <w:rsid w:val="00AA5155"/>
    <w:rsid w:val="00AB3796"/>
    <w:rsid w:val="00AC42A0"/>
    <w:rsid w:val="00AD6823"/>
    <w:rsid w:val="00AD7B28"/>
    <w:rsid w:val="00AF347A"/>
    <w:rsid w:val="00AF7E3D"/>
    <w:rsid w:val="00B11CF3"/>
    <w:rsid w:val="00B13FC0"/>
    <w:rsid w:val="00B160DE"/>
    <w:rsid w:val="00B23623"/>
    <w:rsid w:val="00B25A8C"/>
    <w:rsid w:val="00B400C8"/>
    <w:rsid w:val="00B40883"/>
    <w:rsid w:val="00B4310B"/>
    <w:rsid w:val="00B44BF4"/>
    <w:rsid w:val="00B51514"/>
    <w:rsid w:val="00B53BB6"/>
    <w:rsid w:val="00B55AE5"/>
    <w:rsid w:val="00B60C95"/>
    <w:rsid w:val="00B63516"/>
    <w:rsid w:val="00B65AB4"/>
    <w:rsid w:val="00B67241"/>
    <w:rsid w:val="00B70689"/>
    <w:rsid w:val="00B738DE"/>
    <w:rsid w:val="00B90939"/>
    <w:rsid w:val="00B91447"/>
    <w:rsid w:val="00B94BE5"/>
    <w:rsid w:val="00B9670C"/>
    <w:rsid w:val="00B96712"/>
    <w:rsid w:val="00B979C6"/>
    <w:rsid w:val="00BA0525"/>
    <w:rsid w:val="00BA09EA"/>
    <w:rsid w:val="00BA0F72"/>
    <w:rsid w:val="00BA2A8D"/>
    <w:rsid w:val="00BA2F85"/>
    <w:rsid w:val="00BA7123"/>
    <w:rsid w:val="00BA7C39"/>
    <w:rsid w:val="00BB17E7"/>
    <w:rsid w:val="00BC23A3"/>
    <w:rsid w:val="00BC2752"/>
    <w:rsid w:val="00BC724C"/>
    <w:rsid w:val="00BD23B1"/>
    <w:rsid w:val="00BF7DD2"/>
    <w:rsid w:val="00C00698"/>
    <w:rsid w:val="00C02961"/>
    <w:rsid w:val="00C03FE5"/>
    <w:rsid w:val="00C1154E"/>
    <w:rsid w:val="00C145E3"/>
    <w:rsid w:val="00C24A1E"/>
    <w:rsid w:val="00C24D27"/>
    <w:rsid w:val="00C2548B"/>
    <w:rsid w:val="00C41392"/>
    <w:rsid w:val="00C5107F"/>
    <w:rsid w:val="00C51772"/>
    <w:rsid w:val="00C53616"/>
    <w:rsid w:val="00C54134"/>
    <w:rsid w:val="00C54536"/>
    <w:rsid w:val="00C615B5"/>
    <w:rsid w:val="00C6368C"/>
    <w:rsid w:val="00C64282"/>
    <w:rsid w:val="00C668B2"/>
    <w:rsid w:val="00C7326B"/>
    <w:rsid w:val="00C81F22"/>
    <w:rsid w:val="00C8287E"/>
    <w:rsid w:val="00C907C6"/>
    <w:rsid w:val="00C91277"/>
    <w:rsid w:val="00C931FF"/>
    <w:rsid w:val="00C95F4F"/>
    <w:rsid w:val="00CA11A4"/>
    <w:rsid w:val="00CA7149"/>
    <w:rsid w:val="00CB0110"/>
    <w:rsid w:val="00CB0A27"/>
    <w:rsid w:val="00CD49FE"/>
    <w:rsid w:val="00CD7009"/>
    <w:rsid w:val="00CD743C"/>
    <w:rsid w:val="00CF0FC3"/>
    <w:rsid w:val="00CF6A4A"/>
    <w:rsid w:val="00D07C3B"/>
    <w:rsid w:val="00D15239"/>
    <w:rsid w:val="00D15F80"/>
    <w:rsid w:val="00D171C9"/>
    <w:rsid w:val="00D20B8C"/>
    <w:rsid w:val="00D259D3"/>
    <w:rsid w:val="00D35216"/>
    <w:rsid w:val="00D425A0"/>
    <w:rsid w:val="00D42AF3"/>
    <w:rsid w:val="00D44C14"/>
    <w:rsid w:val="00D46C15"/>
    <w:rsid w:val="00D60ABE"/>
    <w:rsid w:val="00D61127"/>
    <w:rsid w:val="00D6132B"/>
    <w:rsid w:val="00D63879"/>
    <w:rsid w:val="00D724CD"/>
    <w:rsid w:val="00D776D3"/>
    <w:rsid w:val="00D779BD"/>
    <w:rsid w:val="00D900AC"/>
    <w:rsid w:val="00D90EBF"/>
    <w:rsid w:val="00D96E97"/>
    <w:rsid w:val="00D97368"/>
    <w:rsid w:val="00DA0994"/>
    <w:rsid w:val="00DA409D"/>
    <w:rsid w:val="00DC2507"/>
    <w:rsid w:val="00DC3527"/>
    <w:rsid w:val="00DD6E90"/>
    <w:rsid w:val="00DE17E4"/>
    <w:rsid w:val="00DE7DAC"/>
    <w:rsid w:val="00DF3F3B"/>
    <w:rsid w:val="00E002A2"/>
    <w:rsid w:val="00E049D8"/>
    <w:rsid w:val="00E04B85"/>
    <w:rsid w:val="00E15C7C"/>
    <w:rsid w:val="00E22044"/>
    <w:rsid w:val="00E22046"/>
    <w:rsid w:val="00E22E4A"/>
    <w:rsid w:val="00E25CF8"/>
    <w:rsid w:val="00E318D1"/>
    <w:rsid w:val="00E3286E"/>
    <w:rsid w:val="00E43705"/>
    <w:rsid w:val="00E45D0D"/>
    <w:rsid w:val="00E46710"/>
    <w:rsid w:val="00E521C1"/>
    <w:rsid w:val="00E55504"/>
    <w:rsid w:val="00E604EF"/>
    <w:rsid w:val="00E6594E"/>
    <w:rsid w:val="00E75B86"/>
    <w:rsid w:val="00E7735A"/>
    <w:rsid w:val="00E9279E"/>
    <w:rsid w:val="00EA3847"/>
    <w:rsid w:val="00EA428C"/>
    <w:rsid w:val="00EA472E"/>
    <w:rsid w:val="00EB143E"/>
    <w:rsid w:val="00EC06C9"/>
    <w:rsid w:val="00EC2DB2"/>
    <w:rsid w:val="00EC34B2"/>
    <w:rsid w:val="00EE0819"/>
    <w:rsid w:val="00EE1BED"/>
    <w:rsid w:val="00EE3756"/>
    <w:rsid w:val="00EE5322"/>
    <w:rsid w:val="00EE5D69"/>
    <w:rsid w:val="00F00E23"/>
    <w:rsid w:val="00F04D5A"/>
    <w:rsid w:val="00F06AAA"/>
    <w:rsid w:val="00F0731C"/>
    <w:rsid w:val="00F14B63"/>
    <w:rsid w:val="00F26E9C"/>
    <w:rsid w:val="00F314EF"/>
    <w:rsid w:val="00F35195"/>
    <w:rsid w:val="00F355FF"/>
    <w:rsid w:val="00F36C56"/>
    <w:rsid w:val="00F3765F"/>
    <w:rsid w:val="00F42465"/>
    <w:rsid w:val="00F4451D"/>
    <w:rsid w:val="00F67BA7"/>
    <w:rsid w:val="00F7506A"/>
    <w:rsid w:val="00F92EBA"/>
    <w:rsid w:val="00F9564D"/>
    <w:rsid w:val="00F96568"/>
    <w:rsid w:val="00FA0143"/>
    <w:rsid w:val="00FA20FF"/>
    <w:rsid w:val="00FB12FE"/>
    <w:rsid w:val="00FB5F7D"/>
    <w:rsid w:val="00FB619D"/>
    <w:rsid w:val="00FB745F"/>
    <w:rsid w:val="00FD22EF"/>
    <w:rsid w:val="00FD2719"/>
    <w:rsid w:val="00FE2E3D"/>
    <w:rsid w:val="00FE7C84"/>
    <w:rsid w:val="00FF1780"/>
    <w:rsid w:val="00FF4AC5"/>
    <w:rsid w:val="00FF64C7"/>
    <w:rsid w:val="00FF6B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97C944-E9DC-4082-8D08-967255820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4809"/>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uiPriority w:val="99"/>
    <w:rsid w:val="00744C77"/>
    <w:pPr>
      <w:tabs>
        <w:tab w:val="center" w:pos="4320"/>
        <w:tab w:val="right" w:pos="8640"/>
      </w:tabs>
    </w:pPr>
  </w:style>
  <w:style w:type="character" w:customStyle="1" w:styleId="FooterChar">
    <w:name w:val="Footer Char"/>
    <w:link w:val="Footer"/>
    <w:uiPriority w:val="99"/>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34"/>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D61127"/>
    <w:pPr>
      <w:tabs>
        <w:tab w:val="center" w:pos="4680"/>
        <w:tab w:val="right" w:pos="9360"/>
      </w:tabs>
    </w:pPr>
  </w:style>
  <w:style w:type="character" w:customStyle="1" w:styleId="HeaderChar">
    <w:name w:val="Header Char"/>
    <w:link w:val="Header"/>
    <w:uiPriority w:val="99"/>
    <w:rsid w:val="00D61127"/>
    <w:rPr>
      <w:rFonts w:ascii="Times New Roman" w:eastAsia="Times New Roman" w:hAnsi="Times New Roman"/>
      <w:sz w:val="26"/>
      <w:szCs w:val="26"/>
    </w:rPr>
  </w:style>
  <w:style w:type="numbering" w:customStyle="1" w:styleId="NoList1">
    <w:name w:val="No List1"/>
    <w:next w:val="NoList"/>
    <w:uiPriority w:val="99"/>
    <w:semiHidden/>
    <w:unhideWhenUsed/>
    <w:rsid w:val="00AC42A0"/>
  </w:style>
  <w:style w:type="paragraph" w:customStyle="1" w:styleId="Title1">
    <w:name w:val="Title1"/>
    <w:basedOn w:val="Normal"/>
    <w:next w:val="Normal"/>
    <w:uiPriority w:val="10"/>
    <w:qFormat/>
    <w:rsid w:val="00AC42A0"/>
    <w:pPr>
      <w:contextualSpacing/>
    </w:pPr>
    <w:rPr>
      <w:spacing w:val="-10"/>
      <w:kern w:val="28"/>
      <w:sz w:val="56"/>
      <w:szCs w:val="56"/>
    </w:rPr>
  </w:style>
  <w:style w:type="character" w:customStyle="1" w:styleId="TitleChar">
    <w:name w:val="Title Char"/>
    <w:link w:val="Title"/>
    <w:uiPriority w:val="10"/>
    <w:rsid w:val="00AC42A0"/>
    <w:rPr>
      <w:rFonts w:ascii="Times New Roman" w:eastAsia="Times New Roman" w:hAnsi="Times New Roman" w:cs="Times New Roman"/>
      <w:spacing w:val="-10"/>
      <w:kern w:val="28"/>
      <w:sz w:val="56"/>
      <w:szCs w:val="56"/>
    </w:rPr>
  </w:style>
  <w:style w:type="character" w:styleId="PlaceholderText">
    <w:name w:val="Placeholder Text"/>
    <w:uiPriority w:val="99"/>
    <w:semiHidden/>
    <w:rsid w:val="00AC42A0"/>
    <w:rPr>
      <w:color w:val="808080"/>
    </w:rPr>
  </w:style>
  <w:style w:type="paragraph" w:customStyle="1" w:styleId="bt">
    <w:name w:val="bt"/>
    <w:basedOn w:val="Normal"/>
    <w:rsid w:val="00AC42A0"/>
    <w:pPr>
      <w:spacing w:before="120" w:line="360" w:lineRule="auto"/>
      <w:ind w:firstLine="680"/>
      <w:jc w:val="both"/>
    </w:pPr>
    <w:rPr>
      <w:rFonts w:ascii=".VnTime" w:hAnsi=".VnTime"/>
      <w:sz w:val="28"/>
      <w:szCs w:val="20"/>
    </w:rPr>
  </w:style>
  <w:style w:type="paragraph" w:styleId="Title">
    <w:name w:val="Title"/>
    <w:basedOn w:val="Normal"/>
    <w:next w:val="Normal"/>
    <w:link w:val="TitleChar"/>
    <w:uiPriority w:val="10"/>
    <w:qFormat/>
    <w:rsid w:val="00AC42A0"/>
    <w:pPr>
      <w:spacing w:before="240" w:after="60"/>
      <w:jc w:val="center"/>
      <w:outlineLvl w:val="0"/>
    </w:pPr>
    <w:rPr>
      <w:spacing w:val="-10"/>
      <w:kern w:val="28"/>
      <w:sz w:val="56"/>
      <w:szCs w:val="56"/>
    </w:rPr>
  </w:style>
  <w:style w:type="character" w:customStyle="1" w:styleId="TitleChar1">
    <w:name w:val="Title Char1"/>
    <w:link w:val="Title"/>
    <w:uiPriority w:val="10"/>
    <w:rsid w:val="00AC42A0"/>
    <w:rPr>
      <w:rFonts w:ascii="Cambria" w:eastAsia="Times New Roman" w:hAnsi="Cambria" w:cs="Times New Roman"/>
      <w:b/>
      <w:bCs/>
      <w:kern w:val="28"/>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BaiGiang\DeCuongMon\DeCuongChiTiet\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850AF9-30FE-4574-94D3-323223A518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Mau_de_cuong_chi_tiet_20151204160403.dot</Template>
  <TotalTime>0</TotalTime>
  <Pages>33</Pages>
  <Words>8609</Words>
  <Characters>49073</Characters>
  <Application>Microsoft Office Word</Application>
  <DocSecurity>0</DocSecurity>
  <Lines>408</Lines>
  <Paragraphs>115</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57567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TidusKG</dc:creator>
  <cp:keywords/>
  <cp:lastModifiedBy>Duong-KDC</cp:lastModifiedBy>
  <cp:revision>2</cp:revision>
  <cp:lastPrinted>2018-05-30T04:51:00Z</cp:lastPrinted>
  <dcterms:created xsi:type="dcterms:W3CDTF">2018-08-17T08:59:00Z</dcterms:created>
  <dcterms:modified xsi:type="dcterms:W3CDTF">2018-08-17T08:59:00Z</dcterms:modified>
</cp:coreProperties>
</file>